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0269" w14:textId="4246B5E3" w:rsidR="00743AC6" w:rsidRPr="001D587F" w:rsidRDefault="00F40BB1" w:rsidP="008B1965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Strategy</w:t>
      </w:r>
      <w:r w:rsidR="0025052F" w:rsidRPr="001D587F">
        <w:rPr>
          <w:rFonts w:asciiTheme="minorHAnsi" w:hAnsiTheme="minorHAnsi"/>
          <w:b/>
          <w:sz w:val="28"/>
          <w:szCs w:val="28"/>
        </w:rPr>
        <w:t xml:space="preserve"> 1: Strands of reflection</w:t>
      </w:r>
    </w:p>
    <w:p w14:paraId="36C6EECB" w14:textId="77777777" w:rsidR="0025052F" w:rsidRPr="003557B8" w:rsidRDefault="0025052F" w:rsidP="00024BE9">
      <w:pPr>
        <w:rPr>
          <w:rFonts w:asciiTheme="minorHAnsi" w:hAnsiTheme="minorHAnsi"/>
        </w:rPr>
      </w:pPr>
    </w:p>
    <w:p w14:paraId="7D9BDD1D" w14:textId="419D2990" w:rsidR="000946FB" w:rsidRDefault="00F40BB1" w:rsidP="007746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Strategy</w:t>
      </w:r>
      <w:r w:rsidR="00E62454" w:rsidRPr="003557B8">
        <w:rPr>
          <w:rFonts w:asciiTheme="minorHAnsi" w:hAnsiTheme="minorHAnsi"/>
        </w:rPr>
        <w:t xml:space="preserve"> 1 uses a model originally developed for surgeons. The model relates to critical incident analysis. When using this template, organise your reflection into the four, broad s</w:t>
      </w:r>
      <w:r w:rsidR="000946FB">
        <w:rPr>
          <w:rFonts w:asciiTheme="minorHAnsi" w:hAnsiTheme="minorHAnsi"/>
        </w:rPr>
        <w:t>trands with a heading for each.</w:t>
      </w:r>
    </w:p>
    <w:p w14:paraId="16D92F61" w14:textId="77777777" w:rsidR="000946FB" w:rsidRDefault="000946FB" w:rsidP="00774644">
      <w:pPr>
        <w:jc w:val="both"/>
        <w:rPr>
          <w:rFonts w:asciiTheme="minorHAnsi" w:hAnsiTheme="minorHAnsi"/>
        </w:rPr>
      </w:pPr>
    </w:p>
    <w:p w14:paraId="1B8DAD86" w14:textId="5F7E99A5" w:rsidR="00E62454" w:rsidRPr="003557B8" w:rsidRDefault="00E62454" w:rsidP="00774644">
      <w:pPr>
        <w:jc w:val="both"/>
        <w:rPr>
          <w:rFonts w:asciiTheme="minorHAnsi" w:hAnsiTheme="minorHAnsi"/>
        </w:rPr>
      </w:pPr>
      <w:r w:rsidRPr="003557B8">
        <w:rPr>
          <w:rFonts w:asciiTheme="minorHAnsi" w:hAnsiTheme="minorHAnsi"/>
        </w:rPr>
        <w:t>The dot points will help you to structure your reflections; you can amend or add to these questions, but don’t avoid them altogether!</w:t>
      </w:r>
    </w:p>
    <w:p w14:paraId="23F7324E" w14:textId="77777777" w:rsidR="00E62454" w:rsidRPr="003557B8" w:rsidRDefault="00E62454" w:rsidP="00024BE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A44ABC" w:rsidRPr="003557B8" w14:paraId="45508891" w14:textId="77777777" w:rsidTr="00A44ABC">
        <w:tc>
          <w:tcPr>
            <w:tcW w:w="2689" w:type="dxa"/>
          </w:tcPr>
          <w:p w14:paraId="4B1307B1" w14:textId="77777777" w:rsidR="00794974" w:rsidRPr="003557B8" w:rsidRDefault="00794974" w:rsidP="00A44ABC">
            <w:pPr>
              <w:rPr>
                <w:rFonts w:asciiTheme="minorHAnsi" w:hAnsiTheme="minorHAnsi"/>
                <w:b/>
              </w:rPr>
            </w:pPr>
            <w:r w:rsidRPr="003557B8">
              <w:rPr>
                <w:rFonts w:asciiTheme="minorHAnsi" w:hAnsiTheme="minorHAnsi"/>
                <w:b/>
              </w:rPr>
              <w:t>Factual strand</w:t>
            </w:r>
          </w:p>
          <w:p w14:paraId="341AEFDD" w14:textId="330E2016" w:rsidR="00794974" w:rsidRPr="003557B8" w:rsidRDefault="00794974" w:rsidP="00A44ABC">
            <w:pPr>
              <w:rPr>
                <w:rFonts w:asciiTheme="minorHAnsi" w:hAnsiTheme="minorHAnsi"/>
                <w:i/>
              </w:rPr>
            </w:pPr>
            <w:r w:rsidRPr="003557B8">
              <w:rPr>
                <w:rFonts w:asciiTheme="minorHAnsi" w:hAnsiTheme="minorHAnsi"/>
                <w:i/>
              </w:rPr>
              <w:t xml:space="preserve">Describe the </w:t>
            </w:r>
            <w:r w:rsidR="00743AC6" w:rsidRPr="003557B8">
              <w:rPr>
                <w:rFonts w:asciiTheme="minorHAnsi" w:hAnsiTheme="minorHAnsi"/>
                <w:i/>
              </w:rPr>
              <w:t>experience</w:t>
            </w:r>
          </w:p>
        </w:tc>
        <w:tc>
          <w:tcPr>
            <w:tcW w:w="6321" w:type="dxa"/>
          </w:tcPr>
          <w:p w14:paraId="0870AD9B" w14:textId="77777777" w:rsidR="00794974" w:rsidRPr="003557B8" w:rsidRDefault="00794974" w:rsidP="0025052F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3557B8">
              <w:t>What happened?</w:t>
            </w:r>
          </w:p>
          <w:p w14:paraId="65C0CF40" w14:textId="77777777" w:rsidR="00794974" w:rsidRPr="003557B8" w:rsidRDefault="00794974" w:rsidP="0025052F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3557B8">
              <w:t>What did you feel like, think and do?</w:t>
            </w:r>
          </w:p>
          <w:p w14:paraId="30DBB014" w14:textId="77777777" w:rsidR="00794974" w:rsidRPr="003557B8" w:rsidRDefault="00794974" w:rsidP="0025052F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3557B8">
              <w:t>What were the key moments</w:t>
            </w:r>
            <w:r w:rsidR="00556FF3" w:rsidRPr="003557B8">
              <w:t xml:space="preserve"> (positive </w:t>
            </w:r>
            <w:r w:rsidR="00556FF3" w:rsidRPr="003557B8">
              <w:rPr>
                <w:i/>
              </w:rPr>
              <w:t>and</w:t>
            </w:r>
            <w:r w:rsidR="00556FF3" w:rsidRPr="003557B8">
              <w:t xml:space="preserve"> negative)</w:t>
            </w:r>
            <w:r w:rsidRPr="003557B8">
              <w:t>?</w:t>
            </w:r>
          </w:p>
          <w:p w14:paraId="76FEC355" w14:textId="77777777" w:rsidR="00794974" w:rsidRPr="003557B8" w:rsidRDefault="00794974" w:rsidP="0025052F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3557B8">
              <w:t>Why were those moments key?</w:t>
            </w:r>
          </w:p>
          <w:p w14:paraId="26988C71" w14:textId="77777777" w:rsidR="00556FF3" w:rsidRPr="003557B8" w:rsidRDefault="00556FF3" w:rsidP="0025052F">
            <w:pPr>
              <w:pStyle w:val="ListParagraph"/>
              <w:ind w:left="453"/>
            </w:pPr>
          </w:p>
        </w:tc>
      </w:tr>
      <w:tr w:rsidR="00A44ABC" w:rsidRPr="003557B8" w14:paraId="17898741" w14:textId="77777777" w:rsidTr="00A44ABC">
        <w:tc>
          <w:tcPr>
            <w:tcW w:w="2689" w:type="dxa"/>
          </w:tcPr>
          <w:p w14:paraId="3D940163" w14:textId="77777777" w:rsidR="00794974" w:rsidRPr="003557B8" w:rsidRDefault="00794974" w:rsidP="00A44ABC">
            <w:pPr>
              <w:rPr>
                <w:rFonts w:asciiTheme="minorHAnsi" w:hAnsiTheme="minorHAnsi"/>
                <w:b/>
              </w:rPr>
            </w:pPr>
            <w:r w:rsidRPr="003557B8">
              <w:rPr>
                <w:rFonts w:asciiTheme="minorHAnsi" w:hAnsiTheme="minorHAnsi"/>
                <w:b/>
              </w:rPr>
              <w:t>Retrospective strand</w:t>
            </w:r>
          </w:p>
          <w:p w14:paraId="12AC5574" w14:textId="049ECA8D" w:rsidR="008A6AEF" w:rsidRPr="003557B8" w:rsidRDefault="00024BE9" w:rsidP="00A44ABC">
            <w:pPr>
              <w:rPr>
                <w:rFonts w:asciiTheme="minorHAnsi" w:hAnsiTheme="minorHAnsi"/>
                <w:i/>
              </w:rPr>
            </w:pPr>
            <w:r w:rsidRPr="003557B8">
              <w:rPr>
                <w:rFonts w:asciiTheme="minorHAnsi" w:hAnsiTheme="minorHAnsi"/>
                <w:i/>
              </w:rPr>
              <w:t>Reflect on</w:t>
            </w:r>
            <w:r w:rsidR="00743AC6" w:rsidRPr="003557B8">
              <w:rPr>
                <w:rFonts w:asciiTheme="minorHAnsi" w:hAnsiTheme="minorHAnsi"/>
                <w:i/>
              </w:rPr>
              <w:t xml:space="preserve"> the experience</w:t>
            </w:r>
            <w:r w:rsidR="008A6AEF" w:rsidRPr="003557B8">
              <w:rPr>
                <w:rFonts w:asciiTheme="minorHAnsi" w:hAnsiTheme="minorHAnsi"/>
                <w:i/>
              </w:rPr>
              <w:t xml:space="preserve"> as a whole</w:t>
            </w:r>
          </w:p>
          <w:p w14:paraId="7205FD37" w14:textId="77777777" w:rsidR="00556FF3" w:rsidRPr="003557B8" w:rsidRDefault="00556FF3" w:rsidP="00A44AB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321" w:type="dxa"/>
          </w:tcPr>
          <w:p w14:paraId="6AD02768" w14:textId="77777777" w:rsidR="00794974" w:rsidRPr="003557B8" w:rsidRDefault="008A18D8" w:rsidP="0025052F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3557B8">
              <w:t>In retrospect, what would you change</w:t>
            </w:r>
            <w:r w:rsidR="00556FF3" w:rsidRPr="003557B8">
              <w:t>,</w:t>
            </w:r>
            <w:r w:rsidRPr="003557B8">
              <w:t xml:space="preserve"> and why?</w:t>
            </w:r>
          </w:p>
          <w:p w14:paraId="4E84A782" w14:textId="77777777" w:rsidR="008A18D8" w:rsidRPr="003557B8" w:rsidRDefault="008A18D8" w:rsidP="0025052F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3557B8">
              <w:t>What did you learn about yourself?</w:t>
            </w:r>
          </w:p>
          <w:p w14:paraId="521B0143" w14:textId="77777777" w:rsidR="008A18D8" w:rsidRPr="003557B8" w:rsidRDefault="008A18D8" w:rsidP="0025052F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3557B8">
              <w:t>What did you learn about other people?</w:t>
            </w:r>
          </w:p>
          <w:p w14:paraId="710C5BC7" w14:textId="77777777" w:rsidR="00556FF3" w:rsidRPr="003557B8" w:rsidRDefault="00556FF3" w:rsidP="0025052F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3557B8">
              <w:t>What new understandings arose from the experience?</w:t>
            </w:r>
          </w:p>
          <w:p w14:paraId="0229C57A" w14:textId="77777777" w:rsidR="00556FF3" w:rsidRPr="003557B8" w:rsidRDefault="00556FF3" w:rsidP="0025052F">
            <w:pPr>
              <w:pStyle w:val="ListParagraph"/>
              <w:ind w:left="453"/>
            </w:pPr>
          </w:p>
        </w:tc>
      </w:tr>
      <w:tr w:rsidR="00A44ABC" w:rsidRPr="003557B8" w14:paraId="004C731B" w14:textId="77777777" w:rsidTr="00A44ABC">
        <w:tc>
          <w:tcPr>
            <w:tcW w:w="2689" w:type="dxa"/>
          </w:tcPr>
          <w:p w14:paraId="1216895B" w14:textId="77777777" w:rsidR="00794974" w:rsidRPr="003557B8" w:rsidRDefault="00794974" w:rsidP="00A44ABC">
            <w:pPr>
              <w:rPr>
                <w:rFonts w:asciiTheme="minorHAnsi" w:hAnsiTheme="minorHAnsi"/>
                <w:b/>
              </w:rPr>
            </w:pPr>
            <w:r w:rsidRPr="003557B8">
              <w:rPr>
                <w:rFonts w:asciiTheme="minorHAnsi" w:hAnsiTheme="minorHAnsi"/>
                <w:b/>
              </w:rPr>
              <w:t>Sub-stratum strand</w:t>
            </w:r>
          </w:p>
          <w:p w14:paraId="05A03025" w14:textId="1D24D117" w:rsidR="00556FF3" w:rsidRPr="003557B8" w:rsidRDefault="00743AC6" w:rsidP="00B02951">
            <w:pPr>
              <w:rPr>
                <w:rFonts w:asciiTheme="minorHAnsi" w:hAnsiTheme="minorHAnsi"/>
                <w:i/>
              </w:rPr>
            </w:pPr>
            <w:r w:rsidRPr="003557B8">
              <w:rPr>
                <w:rFonts w:asciiTheme="minorHAnsi" w:hAnsiTheme="minorHAnsi"/>
                <w:i/>
              </w:rPr>
              <w:t xml:space="preserve">Understand your values, beliefs and </w:t>
            </w:r>
            <w:r w:rsidR="00B02951" w:rsidRPr="003557B8">
              <w:rPr>
                <w:rFonts w:asciiTheme="minorHAnsi" w:hAnsiTheme="minorHAnsi"/>
                <w:i/>
              </w:rPr>
              <w:t>assumptions</w:t>
            </w:r>
            <w:r w:rsidR="008A6AEF" w:rsidRPr="003557B8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6321" w:type="dxa"/>
          </w:tcPr>
          <w:p w14:paraId="6D63A4E0" w14:textId="6F4F1276" w:rsidR="00794974" w:rsidRPr="003557B8" w:rsidRDefault="0064218C" w:rsidP="0025052F">
            <w:pPr>
              <w:pStyle w:val="ListParagraph"/>
              <w:numPr>
                <w:ilvl w:val="0"/>
                <w:numId w:val="1"/>
              </w:numPr>
              <w:ind w:left="453"/>
            </w:pPr>
            <w:r w:rsidRPr="003557B8">
              <w:t>What have you learned about being a member of your profession</w:t>
            </w:r>
            <w:r w:rsidR="00E62454" w:rsidRPr="003557B8">
              <w:t xml:space="preserve"> or discipline</w:t>
            </w:r>
            <w:r w:rsidRPr="003557B8">
              <w:t>?</w:t>
            </w:r>
          </w:p>
          <w:p w14:paraId="22B91060" w14:textId="77777777" w:rsidR="0064218C" w:rsidRPr="003557B8" w:rsidRDefault="0064218C" w:rsidP="0025052F">
            <w:pPr>
              <w:pStyle w:val="ListParagraph"/>
              <w:numPr>
                <w:ilvl w:val="0"/>
                <w:numId w:val="1"/>
              </w:numPr>
              <w:ind w:left="453"/>
            </w:pPr>
            <w:r w:rsidRPr="003557B8">
              <w:t>What discipline</w:t>
            </w:r>
            <w:r w:rsidR="00556FF3" w:rsidRPr="003557B8">
              <w:t>-specific</w:t>
            </w:r>
            <w:r w:rsidRPr="003557B8">
              <w:t xml:space="preserve"> knowledge</w:t>
            </w:r>
            <w:r w:rsidR="00556FF3" w:rsidRPr="003557B8">
              <w:t>, practices</w:t>
            </w:r>
            <w:r w:rsidRPr="003557B8">
              <w:t xml:space="preserve"> and personal experiences were used?</w:t>
            </w:r>
          </w:p>
          <w:p w14:paraId="30B5F50A" w14:textId="77777777" w:rsidR="0064218C" w:rsidRPr="003557B8" w:rsidRDefault="0064218C" w:rsidP="0025052F">
            <w:pPr>
              <w:pStyle w:val="ListParagraph"/>
              <w:numPr>
                <w:ilvl w:val="0"/>
                <w:numId w:val="1"/>
              </w:numPr>
              <w:ind w:left="453"/>
            </w:pPr>
            <w:r w:rsidRPr="003557B8">
              <w:t>What beliefs and values impacted what you did and your interpretation of others?</w:t>
            </w:r>
          </w:p>
          <w:p w14:paraId="4F864305" w14:textId="77777777" w:rsidR="0064218C" w:rsidRPr="003557B8" w:rsidRDefault="0064218C" w:rsidP="0025052F">
            <w:pPr>
              <w:pStyle w:val="ListParagraph"/>
              <w:numPr>
                <w:ilvl w:val="0"/>
                <w:numId w:val="1"/>
              </w:numPr>
              <w:ind w:left="453"/>
            </w:pPr>
            <w:r w:rsidRPr="003557B8">
              <w:t>What moral and ethical issues were raised for you?</w:t>
            </w:r>
          </w:p>
          <w:p w14:paraId="6CC5EE1B" w14:textId="77777777" w:rsidR="00556FF3" w:rsidRPr="003557B8" w:rsidRDefault="00556FF3" w:rsidP="0025052F">
            <w:pPr>
              <w:pStyle w:val="ListParagraph"/>
              <w:ind w:left="453"/>
            </w:pPr>
          </w:p>
        </w:tc>
      </w:tr>
      <w:tr w:rsidR="00A44ABC" w:rsidRPr="00F37F04" w14:paraId="7772BE02" w14:textId="77777777" w:rsidTr="00A44ABC">
        <w:tc>
          <w:tcPr>
            <w:tcW w:w="2689" w:type="dxa"/>
          </w:tcPr>
          <w:p w14:paraId="0FE87880" w14:textId="77777777" w:rsidR="00794974" w:rsidRPr="00F37F04" w:rsidRDefault="0064218C" w:rsidP="00A44ABC">
            <w:pPr>
              <w:rPr>
                <w:rFonts w:asciiTheme="minorHAnsi" w:hAnsiTheme="minorHAnsi"/>
                <w:b/>
              </w:rPr>
            </w:pPr>
            <w:r w:rsidRPr="00F37F04">
              <w:rPr>
                <w:rFonts w:asciiTheme="minorHAnsi" w:hAnsiTheme="minorHAnsi"/>
                <w:b/>
              </w:rPr>
              <w:t>Connective strand</w:t>
            </w:r>
          </w:p>
          <w:p w14:paraId="646387FD" w14:textId="77777777" w:rsidR="0064218C" w:rsidRPr="00F37F04" w:rsidRDefault="00556FF3" w:rsidP="00A44ABC">
            <w:pPr>
              <w:rPr>
                <w:rFonts w:asciiTheme="minorHAnsi" w:hAnsiTheme="minorHAnsi"/>
                <w:i/>
              </w:rPr>
            </w:pPr>
            <w:r w:rsidRPr="00F37F04">
              <w:rPr>
                <w:rFonts w:asciiTheme="minorHAnsi" w:hAnsiTheme="minorHAnsi"/>
                <w:i/>
              </w:rPr>
              <w:t>Relate what you have learned to other contexts (personal, professional, other)</w:t>
            </w:r>
          </w:p>
        </w:tc>
        <w:tc>
          <w:tcPr>
            <w:tcW w:w="6321" w:type="dxa"/>
          </w:tcPr>
          <w:p w14:paraId="5964D3AD" w14:textId="77777777" w:rsidR="00556FF3" w:rsidRPr="00F37F04" w:rsidRDefault="00556FF3" w:rsidP="0025052F">
            <w:pPr>
              <w:pStyle w:val="ListParagraph"/>
              <w:numPr>
                <w:ilvl w:val="0"/>
                <w:numId w:val="2"/>
              </w:numPr>
              <w:ind w:left="453"/>
            </w:pPr>
            <w:r w:rsidRPr="00F37F04">
              <w:t>How has the experience influenced the way you might act in the future?</w:t>
            </w:r>
          </w:p>
          <w:p w14:paraId="0C196CF1" w14:textId="77777777" w:rsidR="00556FF3" w:rsidRPr="00F37F04" w:rsidRDefault="00556FF3" w:rsidP="0025052F">
            <w:pPr>
              <w:pStyle w:val="ListParagraph"/>
              <w:numPr>
                <w:ilvl w:val="0"/>
                <w:numId w:val="2"/>
              </w:numPr>
              <w:ind w:left="453"/>
            </w:pPr>
            <w:r w:rsidRPr="00F37F04">
              <w:t>How has the experience influenced the way in which you think about your future?</w:t>
            </w:r>
          </w:p>
          <w:p w14:paraId="46750BE7" w14:textId="77777777" w:rsidR="00556FF3" w:rsidRPr="00F37F04" w:rsidRDefault="00556FF3" w:rsidP="0025052F">
            <w:pPr>
              <w:pStyle w:val="ListParagraph"/>
              <w:numPr>
                <w:ilvl w:val="0"/>
                <w:numId w:val="2"/>
              </w:numPr>
              <w:ind w:left="453"/>
            </w:pPr>
            <w:r w:rsidRPr="00F37F04">
              <w:t>As a result of the experience, what do you need to find out more about, and why?</w:t>
            </w:r>
          </w:p>
          <w:p w14:paraId="13567928" w14:textId="77777777" w:rsidR="00794974" w:rsidRPr="00F37F04" w:rsidRDefault="00556FF3" w:rsidP="0025052F">
            <w:pPr>
              <w:pStyle w:val="ListParagraph"/>
              <w:ind w:left="453"/>
            </w:pPr>
            <w:r w:rsidRPr="00F37F04">
              <w:t xml:space="preserve"> </w:t>
            </w:r>
          </w:p>
        </w:tc>
      </w:tr>
    </w:tbl>
    <w:p w14:paraId="5630F6DF" w14:textId="77777777" w:rsidR="00A21738" w:rsidRPr="00F37F04" w:rsidRDefault="00A21738" w:rsidP="00A44ABC">
      <w:pPr>
        <w:rPr>
          <w:rFonts w:asciiTheme="minorHAnsi" w:hAnsiTheme="minorHAnsi"/>
        </w:rPr>
      </w:pPr>
    </w:p>
    <w:p w14:paraId="11635C46" w14:textId="643DF556" w:rsidR="00743AC6" w:rsidRPr="00F37F04" w:rsidRDefault="00201FD4" w:rsidP="008B1965">
      <w:pPr>
        <w:outlineLvl w:val="0"/>
        <w:rPr>
          <w:rFonts w:asciiTheme="minorHAnsi" w:hAnsiTheme="minorHAnsi"/>
        </w:rPr>
      </w:pPr>
      <w:r w:rsidRPr="00F37F04">
        <w:rPr>
          <w:rFonts w:asciiTheme="minorHAnsi" w:hAnsiTheme="minorHAnsi"/>
        </w:rPr>
        <w:t xml:space="preserve">Adapted from </w:t>
      </w:r>
      <w:r w:rsidR="00024BE9" w:rsidRPr="00F37F04">
        <w:rPr>
          <w:rFonts w:asciiTheme="minorHAnsi" w:hAnsiTheme="minorHAnsi"/>
        </w:rPr>
        <w:t xml:space="preserve">de </w:t>
      </w:r>
      <w:proofErr w:type="spellStart"/>
      <w:r w:rsidR="00024BE9" w:rsidRPr="00F37F04">
        <w:rPr>
          <w:rFonts w:asciiTheme="minorHAnsi" w:hAnsiTheme="minorHAnsi"/>
        </w:rPr>
        <w:t>Cossart</w:t>
      </w:r>
      <w:proofErr w:type="spellEnd"/>
      <w:r w:rsidR="00024BE9" w:rsidRPr="00F37F04">
        <w:rPr>
          <w:rFonts w:asciiTheme="minorHAnsi" w:hAnsiTheme="minorHAnsi"/>
        </w:rPr>
        <w:t xml:space="preserve"> and Fish (2005) and</w:t>
      </w:r>
      <w:r w:rsidRPr="00F37F04">
        <w:rPr>
          <w:rFonts w:asciiTheme="minorHAnsi" w:hAnsiTheme="minorHAnsi"/>
        </w:rPr>
        <w:t xml:space="preserve"> Waring </w:t>
      </w:r>
      <w:r w:rsidR="00941B37" w:rsidRPr="00F37F04">
        <w:rPr>
          <w:rFonts w:asciiTheme="minorHAnsi" w:hAnsiTheme="minorHAnsi"/>
        </w:rPr>
        <w:t xml:space="preserve">and Evans </w:t>
      </w:r>
      <w:r w:rsidRPr="00F37F04">
        <w:rPr>
          <w:rFonts w:asciiTheme="minorHAnsi" w:hAnsiTheme="minorHAnsi"/>
        </w:rPr>
        <w:t>(2015)</w:t>
      </w:r>
    </w:p>
    <w:p w14:paraId="516E3D48" w14:textId="77777777" w:rsidR="00941B37" w:rsidRPr="00F37F04" w:rsidRDefault="00941B37" w:rsidP="00A44ABC">
      <w:pPr>
        <w:rPr>
          <w:rFonts w:asciiTheme="minorHAnsi" w:hAnsiTheme="minorHAnsi"/>
        </w:rPr>
      </w:pPr>
    </w:p>
    <w:p w14:paraId="478420A5" w14:textId="77777777" w:rsidR="00E62454" w:rsidRDefault="00E62454" w:rsidP="00A44ABC">
      <w:pPr>
        <w:rPr>
          <w:rFonts w:asciiTheme="minorHAnsi" w:hAnsiTheme="minorHAnsi"/>
        </w:rPr>
      </w:pPr>
    </w:p>
    <w:p w14:paraId="24FB46F3" w14:textId="77777777" w:rsidR="000946FB" w:rsidRDefault="000946FB" w:rsidP="00A44ABC">
      <w:pPr>
        <w:rPr>
          <w:rFonts w:asciiTheme="minorHAnsi" w:hAnsiTheme="minorHAnsi"/>
        </w:rPr>
      </w:pPr>
    </w:p>
    <w:p w14:paraId="56DDA048" w14:textId="77777777" w:rsidR="000946FB" w:rsidRDefault="000946FB" w:rsidP="00A44ABC">
      <w:pPr>
        <w:rPr>
          <w:rFonts w:asciiTheme="minorHAnsi" w:hAnsiTheme="minorHAnsi"/>
        </w:rPr>
      </w:pPr>
    </w:p>
    <w:p w14:paraId="0F5AD95A" w14:textId="77777777" w:rsidR="000946FB" w:rsidRPr="00F37F04" w:rsidRDefault="000946FB" w:rsidP="00A44ABC">
      <w:pPr>
        <w:rPr>
          <w:rFonts w:asciiTheme="minorHAnsi" w:hAnsiTheme="minorHAnsi"/>
        </w:rPr>
      </w:pPr>
    </w:p>
    <w:p w14:paraId="1ECFDC6E" w14:textId="3E033E76" w:rsidR="00246725" w:rsidRPr="00F37F04" w:rsidRDefault="00A21738" w:rsidP="008B1965">
      <w:pPr>
        <w:outlineLvl w:val="0"/>
        <w:rPr>
          <w:rFonts w:asciiTheme="minorHAnsi" w:hAnsiTheme="minorHAnsi"/>
          <w:b/>
        </w:rPr>
      </w:pPr>
      <w:r w:rsidRPr="00F37F04">
        <w:rPr>
          <w:rFonts w:asciiTheme="minorHAnsi" w:hAnsiTheme="minorHAnsi"/>
          <w:b/>
        </w:rPr>
        <w:t>Sources</w:t>
      </w:r>
    </w:p>
    <w:p w14:paraId="0E6A6D90" w14:textId="1D80184D" w:rsidR="00A44ABC" w:rsidRPr="00F37F04" w:rsidRDefault="00246725" w:rsidP="00A21738">
      <w:pPr>
        <w:ind w:left="426" w:hanging="426"/>
        <w:rPr>
          <w:rFonts w:asciiTheme="minorHAnsi" w:hAnsiTheme="minorHAnsi"/>
        </w:rPr>
      </w:pPr>
      <w:r w:rsidRPr="00F37F04">
        <w:rPr>
          <w:rFonts w:asciiTheme="minorHAnsi" w:hAnsiTheme="minorHAnsi"/>
        </w:rPr>
        <w:t xml:space="preserve">Waring M., &amp; Evans, C. (2015).  </w:t>
      </w:r>
      <w:r w:rsidRPr="00F37F04">
        <w:rPr>
          <w:rFonts w:asciiTheme="minorHAnsi" w:hAnsiTheme="minorHAnsi"/>
          <w:i/>
        </w:rPr>
        <w:t>Understanding pedagogy: Developing a critical approach to teaching and learning.</w:t>
      </w:r>
      <w:r w:rsidRPr="00F37F04">
        <w:rPr>
          <w:rFonts w:asciiTheme="minorHAnsi" w:hAnsiTheme="minorHAnsi"/>
        </w:rPr>
        <w:t xml:space="preserve"> </w:t>
      </w:r>
      <w:r w:rsidR="00A44ABC" w:rsidRPr="00F37F04">
        <w:rPr>
          <w:rFonts w:asciiTheme="minorHAnsi" w:hAnsiTheme="minorHAnsi"/>
        </w:rPr>
        <w:t xml:space="preserve">New York: Routledge. </w:t>
      </w:r>
    </w:p>
    <w:p w14:paraId="6E178CC6" w14:textId="22B3566B" w:rsidR="0037287A" w:rsidRPr="00F37F04" w:rsidRDefault="0025052F" w:rsidP="00544EE1">
      <w:pPr>
        <w:ind w:left="426" w:hanging="426"/>
        <w:rPr>
          <w:rFonts w:asciiTheme="minorHAnsi" w:hAnsiTheme="minorHAnsi"/>
          <w:b/>
        </w:rPr>
      </w:pPr>
      <w:r w:rsidRPr="00F37F04">
        <w:rPr>
          <w:rFonts w:asciiTheme="minorHAnsi" w:hAnsiTheme="minorHAnsi"/>
        </w:rPr>
        <w:t xml:space="preserve">De </w:t>
      </w:r>
      <w:proofErr w:type="spellStart"/>
      <w:r w:rsidR="00A44ABC" w:rsidRPr="00F37F04">
        <w:rPr>
          <w:rFonts w:asciiTheme="minorHAnsi" w:hAnsiTheme="minorHAnsi"/>
        </w:rPr>
        <w:t>Cossart</w:t>
      </w:r>
      <w:proofErr w:type="spellEnd"/>
      <w:r w:rsidRPr="00F37F04">
        <w:rPr>
          <w:rFonts w:asciiTheme="minorHAnsi" w:hAnsiTheme="minorHAnsi"/>
        </w:rPr>
        <w:t xml:space="preserve">, D., &amp; Fish, D. </w:t>
      </w:r>
      <w:r w:rsidRPr="00F37F04">
        <w:rPr>
          <w:rFonts w:asciiTheme="minorHAnsi" w:hAnsiTheme="minorHAnsi"/>
          <w:i/>
        </w:rPr>
        <w:t xml:space="preserve">Cultivating a thinking surgeon: New perspectives on clinical teaching, learning and assessment. </w:t>
      </w:r>
      <w:r w:rsidRPr="00F37F04">
        <w:rPr>
          <w:rFonts w:asciiTheme="minorHAnsi" w:hAnsiTheme="minorHAnsi"/>
        </w:rPr>
        <w:t xml:space="preserve">Shrewsbury: TFM Publishing Limited. </w:t>
      </w:r>
    </w:p>
    <w:p w14:paraId="0DE7F9FA" w14:textId="54E62E58" w:rsidR="00455750" w:rsidRDefault="001D587F" w:rsidP="008B1965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br w:type="page"/>
      </w:r>
      <w:r w:rsidR="00F40BB1" w:rsidRPr="00F40BB1">
        <w:rPr>
          <w:rFonts w:asciiTheme="minorHAnsi" w:hAnsiTheme="minorHAnsi"/>
          <w:b/>
          <w:sz w:val="28"/>
          <w:szCs w:val="28"/>
        </w:rPr>
        <w:lastRenderedPageBreak/>
        <w:t>Strategy</w:t>
      </w:r>
      <w:r w:rsidR="00455750">
        <w:rPr>
          <w:rFonts w:asciiTheme="minorHAnsi" w:hAnsiTheme="minorHAnsi"/>
          <w:b/>
          <w:sz w:val="28"/>
          <w:szCs w:val="28"/>
        </w:rPr>
        <w:t xml:space="preserve"> 2</w:t>
      </w:r>
    </w:p>
    <w:p w14:paraId="622927EE" w14:textId="77777777" w:rsidR="00455750" w:rsidRDefault="00455750" w:rsidP="001D587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F2947C1" w14:textId="176D963C" w:rsidR="0025052F" w:rsidRPr="001D587F" w:rsidRDefault="0025052F" w:rsidP="008B1965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1D587F">
        <w:rPr>
          <w:rFonts w:asciiTheme="minorHAnsi" w:hAnsiTheme="minorHAnsi"/>
          <w:b/>
          <w:sz w:val="28"/>
          <w:szCs w:val="28"/>
        </w:rPr>
        <w:t>Critically analysing an experience</w:t>
      </w:r>
    </w:p>
    <w:p w14:paraId="7113CD01" w14:textId="77777777" w:rsidR="00037E20" w:rsidRPr="00B16488" w:rsidRDefault="00037E20">
      <w:pPr>
        <w:rPr>
          <w:rFonts w:asciiTheme="minorHAnsi" w:hAnsiTheme="minorHAnsi"/>
        </w:rPr>
      </w:pPr>
    </w:p>
    <w:p w14:paraId="1D366EE4" w14:textId="2D2288B6" w:rsidR="00350455" w:rsidRDefault="00F40BB1" w:rsidP="007746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Strategy</w:t>
      </w:r>
      <w:r w:rsidR="0025052F" w:rsidRPr="00B16488">
        <w:rPr>
          <w:rFonts w:asciiTheme="minorHAnsi" w:hAnsiTheme="minorHAnsi"/>
        </w:rPr>
        <w:t xml:space="preserve"> 2</w:t>
      </w:r>
      <w:r w:rsidR="00350455" w:rsidRPr="00B16488">
        <w:rPr>
          <w:rFonts w:asciiTheme="minorHAnsi" w:hAnsiTheme="minorHAnsi"/>
        </w:rPr>
        <w:t xml:space="preserve"> uses critical incident </w:t>
      </w:r>
      <w:r w:rsidR="00037E20" w:rsidRPr="00B16488">
        <w:rPr>
          <w:rFonts w:asciiTheme="minorHAnsi" w:hAnsiTheme="minorHAnsi"/>
        </w:rPr>
        <w:t>analysis</w:t>
      </w:r>
      <w:r w:rsidR="00EC1FDF" w:rsidRPr="00B16488">
        <w:rPr>
          <w:rFonts w:asciiTheme="minorHAnsi" w:hAnsiTheme="minorHAnsi"/>
        </w:rPr>
        <w:t>,</w:t>
      </w:r>
      <w:r w:rsidR="00037E20" w:rsidRPr="00B16488">
        <w:rPr>
          <w:rFonts w:asciiTheme="minorHAnsi" w:hAnsiTheme="minorHAnsi"/>
        </w:rPr>
        <w:t xml:space="preserve"> in which</w:t>
      </w:r>
      <w:r w:rsidR="00EC1FDF" w:rsidRPr="00B16488">
        <w:rPr>
          <w:rFonts w:asciiTheme="minorHAnsi" w:hAnsiTheme="minorHAnsi"/>
        </w:rPr>
        <w:t xml:space="preserve"> an incident is</w:t>
      </w:r>
      <w:r w:rsidR="00350455" w:rsidRPr="00B16488">
        <w:rPr>
          <w:rFonts w:asciiTheme="minorHAnsi" w:hAnsiTheme="minorHAnsi"/>
        </w:rPr>
        <w:t xml:space="preserve"> </w:t>
      </w:r>
      <w:r w:rsidR="000946FB">
        <w:rPr>
          <w:rFonts w:asciiTheme="minorHAnsi" w:hAnsiTheme="minorHAnsi"/>
        </w:rPr>
        <w:t xml:space="preserve">deemed </w:t>
      </w:r>
      <w:r w:rsidR="00350455" w:rsidRPr="00B16488">
        <w:rPr>
          <w:rFonts w:asciiTheme="minorHAnsi" w:hAnsiTheme="minorHAnsi"/>
        </w:rPr>
        <w:t xml:space="preserve">‘critical’ </w:t>
      </w:r>
      <w:r w:rsidR="00EC1FDF" w:rsidRPr="00B16488">
        <w:rPr>
          <w:rFonts w:asciiTheme="minorHAnsi" w:hAnsiTheme="minorHAnsi"/>
        </w:rPr>
        <w:t>because of the way we look at it</w:t>
      </w:r>
      <w:r w:rsidR="00350455" w:rsidRPr="00B16488">
        <w:rPr>
          <w:rFonts w:asciiTheme="minorHAnsi" w:hAnsiTheme="minorHAnsi"/>
        </w:rPr>
        <w:t xml:space="preserve">. </w:t>
      </w:r>
      <w:r w:rsidR="00EC1FDF" w:rsidRPr="00B16488">
        <w:rPr>
          <w:rFonts w:asciiTheme="minorHAnsi" w:hAnsiTheme="minorHAnsi"/>
        </w:rPr>
        <w:t xml:space="preserve">As such, the incident </w:t>
      </w:r>
      <w:r w:rsidR="00037E20" w:rsidRPr="00B16488">
        <w:rPr>
          <w:rFonts w:asciiTheme="minorHAnsi" w:hAnsiTheme="minorHAnsi"/>
        </w:rPr>
        <w:t xml:space="preserve">on which you reflect </w:t>
      </w:r>
      <w:r w:rsidR="00EC1FDF" w:rsidRPr="00B16488">
        <w:rPr>
          <w:rFonts w:asciiTheme="minorHAnsi" w:hAnsiTheme="minorHAnsi"/>
        </w:rPr>
        <w:t xml:space="preserve">might be a regular, everyday event. </w:t>
      </w:r>
      <w:r w:rsidR="00037E20" w:rsidRPr="00B16488">
        <w:rPr>
          <w:rFonts w:asciiTheme="minorHAnsi" w:hAnsiTheme="minorHAnsi"/>
        </w:rPr>
        <w:t>You</w:t>
      </w:r>
      <w:r>
        <w:rPr>
          <w:rFonts w:asciiTheme="minorHAnsi" w:hAnsiTheme="minorHAnsi"/>
        </w:rPr>
        <w:t xml:space="preserve"> might </w:t>
      </w:r>
      <w:r w:rsidR="00350455" w:rsidRPr="00B16488">
        <w:rPr>
          <w:rFonts w:asciiTheme="minorHAnsi" w:hAnsiTheme="minorHAnsi"/>
        </w:rPr>
        <w:t xml:space="preserve">not change </w:t>
      </w:r>
      <w:r w:rsidR="00037E20" w:rsidRPr="00B16488">
        <w:rPr>
          <w:rFonts w:asciiTheme="minorHAnsi" w:hAnsiTheme="minorHAnsi"/>
        </w:rPr>
        <w:t>y</w:t>
      </w:r>
      <w:r w:rsidR="00350455" w:rsidRPr="00B16488">
        <w:rPr>
          <w:rFonts w:asciiTheme="minorHAnsi" w:hAnsiTheme="minorHAnsi"/>
        </w:rPr>
        <w:t>our position as a result</w:t>
      </w:r>
      <w:r w:rsidR="00EC1FDF" w:rsidRPr="00B16488">
        <w:rPr>
          <w:rFonts w:asciiTheme="minorHAnsi" w:hAnsiTheme="minorHAnsi"/>
        </w:rPr>
        <w:t xml:space="preserve"> of the critical reflection</w:t>
      </w:r>
      <w:r w:rsidR="00037E20" w:rsidRPr="00B16488">
        <w:rPr>
          <w:rFonts w:asciiTheme="minorHAnsi" w:hAnsiTheme="minorHAnsi"/>
        </w:rPr>
        <w:t>, but you</w:t>
      </w:r>
      <w:r w:rsidR="00EC1FDF" w:rsidRPr="00B16488">
        <w:rPr>
          <w:rFonts w:asciiTheme="minorHAnsi" w:hAnsiTheme="minorHAnsi"/>
        </w:rPr>
        <w:t xml:space="preserve"> will have re-examined </w:t>
      </w:r>
      <w:r w:rsidR="00037E20" w:rsidRPr="00B16488">
        <w:rPr>
          <w:rFonts w:asciiTheme="minorHAnsi" w:hAnsiTheme="minorHAnsi"/>
        </w:rPr>
        <w:t>y</w:t>
      </w:r>
      <w:r w:rsidR="00EC1FDF" w:rsidRPr="00B16488">
        <w:rPr>
          <w:rFonts w:asciiTheme="minorHAnsi" w:hAnsiTheme="minorHAnsi"/>
        </w:rPr>
        <w:t>our position</w:t>
      </w:r>
      <w:r w:rsidR="00350455" w:rsidRPr="00B16488">
        <w:rPr>
          <w:rFonts w:asciiTheme="minorHAnsi" w:hAnsiTheme="minorHAnsi"/>
        </w:rPr>
        <w:t xml:space="preserve">. </w:t>
      </w:r>
    </w:p>
    <w:p w14:paraId="05D45548" w14:textId="77777777" w:rsidR="000946FB" w:rsidRDefault="000946FB" w:rsidP="00774644">
      <w:pPr>
        <w:jc w:val="both"/>
        <w:rPr>
          <w:rFonts w:asciiTheme="minorHAnsi" w:hAnsiTheme="minorHAnsi"/>
        </w:rPr>
      </w:pPr>
    </w:p>
    <w:p w14:paraId="3DD86E38" w14:textId="393C2F3F" w:rsidR="000946FB" w:rsidRDefault="000946FB" w:rsidP="007746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Remember to think about the three components of critical reflection, below. These underpin our thinking and behaviour.</w:t>
      </w:r>
    </w:p>
    <w:p w14:paraId="330923A0" w14:textId="77777777" w:rsidR="000946FB" w:rsidRDefault="000946FB" w:rsidP="00774644">
      <w:pPr>
        <w:jc w:val="both"/>
        <w:rPr>
          <w:rFonts w:asciiTheme="minorHAnsi" w:hAnsiTheme="minorHAnsi"/>
        </w:rPr>
      </w:pPr>
    </w:p>
    <w:p w14:paraId="63FBBBB5" w14:textId="4D029D08" w:rsidR="000946FB" w:rsidRPr="00F37F04" w:rsidRDefault="000946FB" w:rsidP="000946FB">
      <w:pPr>
        <w:pStyle w:val="ListParagraph"/>
        <w:numPr>
          <w:ilvl w:val="0"/>
          <w:numId w:val="9"/>
        </w:numPr>
        <w:ind w:left="426"/>
        <w:rPr>
          <w:rFonts w:eastAsia="Times New Roman"/>
        </w:rPr>
      </w:pPr>
      <w:r>
        <w:rPr>
          <w:rFonts w:eastAsia="Times New Roman"/>
          <w:b/>
          <w:i/>
        </w:rPr>
        <w:t>My v</w:t>
      </w:r>
      <w:r w:rsidRPr="00F37F04">
        <w:rPr>
          <w:rFonts w:eastAsia="Times New Roman"/>
          <w:b/>
          <w:i/>
        </w:rPr>
        <w:t>alues</w:t>
      </w:r>
      <w:r>
        <w:rPr>
          <w:rFonts w:eastAsia="Times New Roman"/>
        </w:rPr>
        <w:t>: What is</w:t>
      </w:r>
      <w:r w:rsidRPr="00F37F04">
        <w:rPr>
          <w:rFonts w:eastAsia="Times New Roman"/>
        </w:rPr>
        <w:t xml:space="preserve"> imp</w:t>
      </w:r>
      <w:r>
        <w:rPr>
          <w:rFonts w:eastAsia="Times New Roman"/>
        </w:rPr>
        <w:t>ortant to me as an individual;</w:t>
      </w:r>
      <w:r w:rsidRPr="00F37F04">
        <w:rPr>
          <w:rFonts w:eastAsia="Times New Roman"/>
        </w:rPr>
        <w:t xml:space="preserve"> </w:t>
      </w:r>
    </w:p>
    <w:p w14:paraId="4B5CF0FC" w14:textId="753F1AB6" w:rsidR="000946FB" w:rsidRPr="00F37F04" w:rsidRDefault="000946FB" w:rsidP="000946FB">
      <w:pPr>
        <w:pStyle w:val="ListParagraph"/>
        <w:numPr>
          <w:ilvl w:val="0"/>
          <w:numId w:val="9"/>
        </w:numPr>
        <w:ind w:left="426"/>
        <w:rPr>
          <w:rFonts w:eastAsia="Times New Roman"/>
        </w:rPr>
      </w:pPr>
      <w:r>
        <w:rPr>
          <w:rFonts w:eastAsia="Times New Roman"/>
          <w:b/>
          <w:i/>
        </w:rPr>
        <w:t>My b</w:t>
      </w:r>
      <w:r w:rsidRPr="00F37F04">
        <w:rPr>
          <w:rFonts w:eastAsia="Times New Roman"/>
          <w:b/>
          <w:i/>
        </w:rPr>
        <w:t>eliefs</w:t>
      </w:r>
      <w:r>
        <w:rPr>
          <w:rFonts w:eastAsia="Times New Roman"/>
        </w:rPr>
        <w:t xml:space="preserve">: my </w:t>
      </w:r>
      <w:r w:rsidRPr="00F37F04">
        <w:rPr>
          <w:rFonts w:eastAsia="Times New Roman"/>
        </w:rPr>
        <w:t>understanding of the w</w:t>
      </w:r>
      <w:r>
        <w:rPr>
          <w:rFonts w:eastAsia="Times New Roman"/>
        </w:rPr>
        <w:t>ay the world works</w:t>
      </w:r>
      <w:r w:rsidRPr="00F37F04">
        <w:rPr>
          <w:rFonts w:eastAsia="Times New Roman"/>
        </w:rPr>
        <w:t xml:space="preserve">; </w:t>
      </w:r>
      <w:r>
        <w:rPr>
          <w:rFonts w:eastAsia="Times New Roman"/>
        </w:rPr>
        <w:t>and</w:t>
      </w:r>
    </w:p>
    <w:p w14:paraId="36A52FD4" w14:textId="4A13D7AB" w:rsidR="000946FB" w:rsidRPr="000946FB" w:rsidRDefault="000946FB" w:rsidP="000946FB">
      <w:pPr>
        <w:pStyle w:val="ListParagraph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i/>
        </w:rPr>
        <w:t>The a</w:t>
      </w:r>
      <w:r w:rsidRPr="00F37F04">
        <w:rPr>
          <w:rFonts w:eastAsia="Times New Roman"/>
          <w:b/>
          <w:i/>
        </w:rPr>
        <w:t>ssumptions</w:t>
      </w:r>
      <w:r>
        <w:rPr>
          <w:rFonts w:eastAsia="Times New Roman"/>
        </w:rPr>
        <w:t xml:space="preserve"> </w:t>
      </w:r>
      <w:r w:rsidRPr="00F37F04">
        <w:rPr>
          <w:rFonts w:eastAsia="Times New Roman"/>
        </w:rPr>
        <w:t xml:space="preserve">that underpin </w:t>
      </w:r>
      <w:r>
        <w:rPr>
          <w:rFonts w:eastAsia="Times New Roman"/>
        </w:rPr>
        <w:t>my values and beliefs</w:t>
      </w:r>
      <w:r w:rsidRPr="00F37F04">
        <w:rPr>
          <w:rFonts w:eastAsia="Times New Roman"/>
        </w:rPr>
        <w:t>.</w:t>
      </w:r>
    </w:p>
    <w:p w14:paraId="4795D268" w14:textId="15DF010B" w:rsidR="000946FB" w:rsidRPr="000946FB" w:rsidRDefault="000946FB" w:rsidP="000946FB">
      <w:pPr>
        <w:ind w:left="66" w:firstLine="360"/>
        <w:rPr>
          <w:rFonts w:eastAsia="Times New Roman"/>
        </w:rPr>
      </w:pPr>
      <w:r>
        <w:t>(Fisher, 2010)</w:t>
      </w:r>
    </w:p>
    <w:p w14:paraId="4C48D581" w14:textId="77777777" w:rsidR="00350455" w:rsidRPr="00B16488" w:rsidRDefault="00350455">
      <w:pPr>
        <w:rPr>
          <w:rFonts w:asciiTheme="minorHAnsi" w:hAnsiTheme="minorHAnsi"/>
          <w:b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F5D8D" w14:paraId="5078F126" w14:textId="77777777" w:rsidTr="002F5D8D">
        <w:tc>
          <w:tcPr>
            <w:tcW w:w="8926" w:type="dxa"/>
          </w:tcPr>
          <w:p w14:paraId="4D74DB5F" w14:textId="77777777" w:rsidR="002F5D8D" w:rsidRDefault="002F5D8D">
            <w:pPr>
              <w:rPr>
                <w:b/>
              </w:rPr>
            </w:pPr>
            <w:r w:rsidRPr="00EC1FDF">
              <w:rPr>
                <w:rFonts w:asciiTheme="minorHAnsi" w:hAnsiTheme="minorHAnsi"/>
                <w:b/>
              </w:rPr>
              <w:t>Critical incident analysis</w:t>
            </w:r>
          </w:p>
          <w:p w14:paraId="4E31A2B5" w14:textId="63B5BC2C" w:rsidR="00EC1FDF" w:rsidRPr="00EC1FDF" w:rsidRDefault="00EC1FDF">
            <w:pPr>
              <w:rPr>
                <w:rFonts w:asciiTheme="minorHAnsi" w:hAnsiTheme="minorHAnsi"/>
                <w:b/>
              </w:rPr>
            </w:pPr>
          </w:p>
        </w:tc>
      </w:tr>
      <w:tr w:rsidR="002F5D8D" w14:paraId="06EE1DDC" w14:textId="77777777" w:rsidTr="002F5D8D">
        <w:tc>
          <w:tcPr>
            <w:tcW w:w="8926" w:type="dxa"/>
          </w:tcPr>
          <w:p w14:paraId="037AA9A0" w14:textId="77777777" w:rsidR="002F5D8D" w:rsidRPr="00EC1FDF" w:rsidRDefault="002F5D8D" w:rsidP="00350455">
            <w:pPr>
              <w:rPr>
                <w:rFonts w:asciiTheme="minorHAnsi" w:eastAsia="Times New Roman" w:hAnsiTheme="minorHAnsi"/>
              </w:rPr>
            </w:pPr>
            <w:r w:rsidRPr="00711BF0">
              <w:rPr>
                <w:rFonts w:asciiTheme="minorHAnsi" w:eastAsia="Times New Roman" w:hAnsiTheme="minorHAnsi"/>
              </w:rPr>
              <w:t xml:space="preserve">What happened, where and when? </w:t>
            </w:r>
          </w:p>
          <w:p w14:paraId="4AC80EC1" w14:textId="1959A20F" w:rsidR="000946FB" w:rsidRPr="00EC1FDF" w:rsidRDefault="000946FB">
            <w:pPr>
              <w:rPr>
                <w:rFonts w:asciiTheme="minorHAnsi" w:hAnsiTheme="minorHAnsi"/>
              </w:rPr>
            </w:pPr>
          </w:p>
        </w:tc>
      </w:tr>
      <w:tr w:rsidR="002F5D8D" w14:paraId="4965DC00" w14:textId="77777777" w:rsidTr="002F5D8D">
        <w:tc>
          <w:tcPr>
            <w:tcW w:w="8926" w:type="dxa"/>
          </w:tcPr>
          <w:p w14:paraId="64540B5A" w14:textId="2AF3C174" w:rsidR="002F5D8D" w:rsidRPr="000946FB" w:rsidRDefault="002F5D8D">
            <w:pPr>
              <w:rPr>
                <w:rFonts w:asciiTheme="minorHAnsi" w:eastAsia="Times New Roman" w:hAnsiTheme="minorHAnsi"/>
              </w:rPr>
            </w:pPr>
            <w:r w:rsidRPr="00711BF0">
              <w:rPr>
                <w:rFonts w:asciiTheme="minorHAnsi" w:eastAsia="Times New Roman" w:hAnsiTheme="minorHAnsi"/>
              </w:rPr>
              <w:t>Give a</w:t>
            </w:r>
            <w:r w:rsidRPr="00EC1FDF">
              <w:rPr>
                <w:rFonts w:asciiTheme="minorHAnsi" w:eastAsia="Times New Roman" w:hAnsiTheme="minorHAnsi"/>
              </w:rPr>
              <w:t xml:space="preserve"> brief history (the context) of what happened</w:t>
            </w:r>
            <w:r w:rsidRPr="00711BF0">
              <w:rPr>
                <w:rFonts w:asciiTheme="minorHAnsi" w:eastAsia="Times New Roman" w:hAnsiTheme="minorHAnsi"/>
              </w:rPr>
              <w:t xml:space="preserve"> </w:t>
            </w:r>
          </w:p>
          <w:p w14:paraId="77FC4421" w14:textId="13CA1B25" w:rsidR="000946FB" w:rsidRPr="00EC1FDF" w:rsidRDefault="000946FB">
            <w:pPr>
              <w:rPr>
                <w:rFonts w:asciiTheme="minorHAnsi" w:hAnsiTheme="minorHAnsi"/>
              </w:rPr>
            </w:pPr>
          </w:p>
        </w:tc>
      </w:tr>
      <w:tr w:rsidR="002F5D8D" w14:paraId="34C4AB3B" w14:textId="77777777" w:rsidTr="002F5D8D">
        <w:tc>
          <w:tcPr>
            <w:tcW w:w="8926" w:type="dxa"/>
          </w:tcPr>
          <w:p w14:paraId="55CDF87D" w14:textId="77777777" w:rsidR="002F5D8D" w:rsidRPr="00EC1FDF" w:rsidRDefault="002F5D8D">
            <w:pPr>
              <w:rPr>
                <w:rFonts w:asciiTheme="minorHAnsi" w:eastAsia="Times New Roman" w:hAnsiTheme="minorHAnsi"/>
              </w:rPr>
            </w:pPr>
            <w:r w:rsidRPr="00711BF0">
              <w:rPr>
                <w:rFonts w:asciiTheme="minorHAnsi" w:eastAsia="Times New Roman" w:hAnsiTheme="minorHAnsi"/>
              </w:rPr>
              <w:t>What is it that made the incident ‘critical’?</w:t>
            </w:r>
          </w:p>
          <w:p w14:paraId="0C38CCB9" w14:textId="067DA52D" w:rsidR="000946FB" w:rsidRPr="00EC1FDF" w:rsidRDefault="000946FB">
            <w:pPr>
              <w:rPr>
                <w:rFonts w:asciiTheme="minorHAnsi" w:hAnsiTheme="minorHAnsi"/>
              </w:rPr>
            </w:pPr>
          </w:p>
        </w:tc>
      </w:tr>
      <w:tr w:rsidR="002F5D8D" w14:paraId="738A52A6" w14:textId="77777777" w:rsidTr="002F5D8D">
        <w:tc>
          <w:tcPr>
            <w:tcW w:w="8926" w:type="dxa"/>
          </w:tcPr>
          <w:p w14:paraId="64A62E06" w14:textId="64515143" w:rsidR="002F5D8D" w:rsidRPr="000946FB" w:rsidRDefault="002F5D8D">
            <w:pPr>
              <w:rPr>
                <w:rFonts w:asciiTheme="minorHAnsi" w:eastAsia="Times New Roman" w:hAnsiTheme="minorHAnsi"/>
              </w:rPr>
            </w:pPr>
            <w:r w:rsidRPr="00711BF0">
              <w:rPr>
                <w:rFonts w:asciiTheme="minorHAnsi" w:eastAsia="Times New Roman" w:hAnsiTheme="minorHAnsi"/>
              </w:rPr>
              <w:t>What were your immediate thoughts and responses?</w:t>
            </w:r>
          </w:p>
          <w:p w14:paraId="2C745C8D" w14:textId="7112B5E0" w:rsidR="000946FB" w:rsidRPr="00EC1FDF" w:rsidRDefault="000946FB">
            <w:pPr>
              <w:rPr>
                <w:rFonts w:asciiTheme="minorHAnsi" w:hAnsiTheme="minorHAnsi"/>
              </w:rPr>
            </w:pPr>
          </w:p>
        </w:tc>
      </w:tr>
      <w:tr w:rsidR="002F5D8D" w14:paraId="721D5011" w14:textId="77777777" w:rsidTr="002F5D8D">
        <w:tc>
          <w:tcPr>
            <w:tcW w:w="8926" w:type="dxa"/>
          </w:tcPr>
          <w:p w14:paraId="34FDBA00" w14:textId="77777777" w:rsidR="002F5D8D" w:rsidRPr="00EC1FDF" w:rsidRDefault="002F5D8D">
            <w:pPr>
              <w:rPr>
                <w:rFonts w:asciiTheme="minorHAnsi" w:eastAsia="Times New Roman" w:hAnsiTheme="minorHAnsi"/>
              </w:rPr>
            </w:pPr>
            <w:r w:rsidRPr="00711BF0">
              <w:rPr>
                <w:rFonts w:asciiTheme="minorHAnsi" w:eastAsia="Times New Roman" w:hAnsiTheme="minorHAnsi"/>
              </w:rPr>
              <w:t>What are your thoughts now?</w:t>
            </w:r>
          </w:p>
          <w:p w14:paraId="356A7602" w14:textId="6621D1B1" w:rsidR="000946FB" w:rsidRPr="00EC1FDF" w:rsidRDefault="000946FB">
            <w:pPr>
              <w:rPr>
                <w:rFonts w:asciiTheme="minorHAnsi" w:eastAsia="Times New Roman" w:hAnsiTheme="minorHAnsi"/>
              </w:rPr>
            </w:pPr>
          </w:p>
        </w:tc>
      </w:tr>
      <w:tr w:rsidR="002F5D8D" w14:paraId="6AC7C756" w14:textId="77777777" w:rsidTr="002F5D8D">
        <w:tc>
          <w:tcPr>
            <w:tcW w:w="8926" w:type="dxa"/>
          </w:tcPr>
          <w:p w14:paraId="04D55D4F" w14:textId="77777777" w:rsidR="002F5D8D" w:rsidRPr="00EC1FDF" w:rsidRDefault="002F5D8D">
            <w:pPr>
              <w:rPr>
                <w:rFonts w:asciiTheme="minorHAnsi" w:eastAsia="Times New Roman" w:hAnsiTheme="minorHAnsi"/>
              </w:rPr>
            </w:pPr>
            <w:r w:rsidRPr="00711BF0">
              <w:rPr>
                <w:rFonts w:asciiTheme="minorHAnsi" w:eastAsia="Times New Roman" w:hAnsiTheme="minorHAnsi"/>
              </w:rPr>
              <w:t>What has changed/developed your thinking?</w:t>
            </w:r>
          </w:p>
          <w:p w14:paraId="3D0069E0" w14:textId="78BBED12" w:rsidR="000946FB" w:rsidRPr="00EC1FDF" w:rsidRDefault="000946FB">
            <w:pPr>
              <w:rPr>
                <w:rFonts w:asciiTheme="minorHAnsi" w:eastAsia="Times New Roman" w:hAnsiTheme="minorHAnsi"/>
              </w:rPr>
            </w:pPr>
          </w:p>
        </w:tc>
      </w:tr>
      <w:tr w:rsidR="002F5D8D" w14:paraId="5EDF197F" w14:textId="77777777" w:rsidTr="002F5D8D">
        <w:tc>
          <w:tcPr>
            <w:tcW w:w="8926" w:type="dxa"/>
          </w:tcPr>
          <w:p w14:paraId="577905F8" w14:textId="1EA7542E" w:rsidR="00246725" w:rsidRDefault="002F5D8D">
            <w:pPr>
              <w:rPr>
                <w:rFonts w:asciiTheme="minorHAnsi" w:eastAsia="Times New Roman" w:hAnsiTheme="minorHAnsi"/>
              </w:rPr>
            </w:pPr>
            <w:r w:rsidRPr="00711BF0">
              <w:rPr>
                <w:rFonts w:asciiTheme="minorHAnsi" w:eastAsia="Times New Roman" w:hAnsiTheme="minorHAnsi"/>
              </w:rPr>
              <w:t>What have you learned about (your) practice from this?</w:t>
            </w:r>
          </w:p>
          <w:p w14:paraId="4BB593AC" w14:textId="2671EF45" w:rsidR="000946FB" w:rsidRPr="00EC1FDF" w:rsidRDefault="000946FB">
            <w:pPr>
              <w:rPr>
                <w:rFonts w:asciiTheme="minorHAnsi" w:eastAsia="Times New Roman" w:hAnsiTheme="minorHAnsi"/>
              </w:rPr>
            </w:pPr>
          </w:p>
        </w:tc>
      </w:tr>
      <w:tr w:rsidR="002F5D8D" w14:paraId="1B4E9159" w14:textId="77777777" w:rsidTr="002F5D8D">
        <w:tc>
          <w:tcPr>
            <w:tcW w:w="8926" w:type="dxa"/>
          </w:tcPr>
          <w:p w14:paraId="4910B4E5" w14:textId="77777777" w:rsidR="002F5D8D" w:rsidRPr="00EC1FDF" w:rsidRDefault="002F5D8D">
            <w:pPr>
              <w:rPr>
                <w:rFonts w:asciiTheme="minorHAnsi" w:eastAsia="Times New Roman" w:hAnsiTheme="minorHAnsi"/>
              </w:rPr>
            </w:pPr>
            <w:r w:rsidRPr="00711BF0">
              <w:rPr>
                <w:rFonts w:asciiTheme="minorHAnsi" w:eastAsia="Times New Roman" w:hAnsiTheme="minorHAnsi"/>
              </w:rPr>
              <w:t>How might your practice change and develop as a result of this analysis and learning?</w:t>
            </w:r>
          </w:p>
          <w:p w14:paraId="30EB378D" w14:textId="7028B109" w:rsidR="000946FB" w:rsidRPr="00EC1FDF" w:rsidRDefault="000946FB">
            <w:pPr>
              <w:rPr>
                <w:rFonts w:asciiTheme="minorHAnsi" w:eastAsia="Times New Roman" w:hAnsiTheme="minorHAnsi"/>
              </w:rPr>
            </w:pPr>
          </w:p>
        </w:tc>
      </w:tr>
    </w:tbl>
    <w:p w14:paraId="1D3AE54D" w14:textId="77777777" w:rsidR="001D587F" w:rsidRDefault="001D587F">
      <w:pPr>
        <w:rPr>
          <w:rFonts w:asciiTheme="minorHAnsi" w:eastAsia="Times New Roman" w:hAnsiTheme="minorHAnsi"/>
          <w:b/>
        </w:rPr>
      </w:pPr>
    </w:p>
    <w:p w14:paraId="2074CB9F" w14:textId="77777777" w:rsidR="000946FB" w:rsidRDefault="000946FB">
      <w:pPr>
        <w:rPr>
          <w:rFonts w:asciiTheme="minorHAnsi" w:eastAsia="Times New Roman" w:hAnsiTheme="minorHAnsi"/>
          <w:b/>
        </w:rPr>
      </w:pPr>
    </w:p>
    <w:p w14:paraId="77AB72C7" w14:textId="77777777" w:rsidR="00A21738" w:rsidRPr="00A21738" w:rsidRDefault="00A21738" w:rsidP="008B1965">
      <w:pPr>
        <w:outlineLvl w:val="0"/>
        <w:rPr>
          <w:rFonts w:asciiTheme="minorHAnsi" w:eastAsia="Times New Roman" w:hAnsiTheme="minorHAnsi"/>
          <w:b/>
        </w:rPr>
      </w:pPr>
      <w:r w:rsidRPr="00A21738">
        <w:rPr>
          <w:rFonts w:asciiTheme="minorHAnsi" w:eastAsia="Times New Roman" w:hAnsiTheme="minorHAnsi"/>
          <w:b/>
        </w:rPr>
        <w:t>Sources</w:t>
      </w:r>
    </w:p>
    <w:p w14:paraId="1DB1A1B6" w14:textId="1CDEA02C" w:rsidR="001A7876" w:rsidRPr="00B16488" w:rsidRDefault="00BE388A" w:rsidP="00A21738">
      <w:pPr>
        <w:ind w:left="426" w:hanging="426"/>
        <w:rPr>
          <w:rFonts w:asciiTheme="minorHAnsi" w:hAnsiTheme="minorHAnsi"/>
        </w:rPr>
      </w:pPr>
      <w:r w:rsidRPr="00B16488">
        <w:rPr>
          <w:rFonts w:asciiTheme="minorHAnsi" w:eastAsia="Times New Roman" w:hAnsiTheme="minorHAnsi"/>
        </w:rPr>
        <w:t xml:space="preserve">Adapted from </w:t>
      </w:r>
      <w:r w:rsidR="0025052F" w:rsidRPr="00B16488">
        <w:rPr>
          <w:rFonts w:asciiTheme="minorHAnsi" w:hAnsiTheme="minorHAnsi"/>
        </w:rPr>
        <w:t>Birmingham City</w:t>
      </w:r>
      <w:r w:rsidR="00037E20" w:rsidRPr="00B16488">
        <w:rPr>
          <w:rFonts w:asciiTheme="minorHAnsi" w:hAnsiTheme="minorHAnsi"/>
        </w:rPr>
        <w:t xml:space="preserve"> University’s work using </w:t>
      </w:r>
      <w:hyperlink r:id="rId8" w:history="1">
        <w:proofErr w:type="spellStart"/>
        <w:r w:rsidR="00037E20" w:rsidRPr="001D587F">
          <w:rPr>
            <w:rStyle w:val="Hyperlink"/>
            <w:rFonts w:asciiTheme="minorHAnsi" w:hAnsiTheme="minorHAnsi"/>
          </w:rPr>
          <w:t>McAteer</w:t>
        </w:r>
        <w:proofErr w:type="spellEnd"/>
        <w:r w:rsidR="00037E20" w:rsidRPr="001D587F">
          <w:rPr>
            <w:rStyle w:val="Hyperlink"/>
            <w:rFonts w:asciiTheme="minorHAnsi" w:hAnsiTheme="minorHAnsi"/>
          </w:rPr>
          <w:t xml:space="preserve">, Hallett and </w:t>
        </w:r>
        <w:proofErr w:type="spellStart"/>
        <w:r w:rsidR="00037E20" w:rsidRPr="001D587F">
          <w:rPr>
            <w:rStyle w:val="Hyperlink"/>
            <w:rFonts w:asciiTheme="minorHAnsi" w:hAnsiTheme="minorHAnsi"/>
          </w:rPr>
          <w:t>Murtagh’s</w:t>
        </w:r>
        <w:proofErr w:type="spellEnd"/>
        <w:r w:rsidR="00774644" w:rsidRPr="001D587F">
          <w:rPr>
            <w:rStyle w:val="Hyperlink"/>
            <w:rFonts w:asciiTheme="minorHAnsi" w:hAnsiTheme="minorHAnsi"/>
          </w:rPr>
          <w:t xml:space="preserve"> (2010)</w:t>
        </w:r>
        <w:r w:rsidR="00037E20" w:rsidRPr="001D587F">
          <w:rPr>
            <w:rStyle w:val="Hyperlink"/>
            <w:rFonts w:asciiTheme="minorHAnsi" w:hAnsiTheme="minorHAnsi"/>
          </w:rPr>
          <w:t xml:space="preserve"> framework</w:t>
        </w:r>
      </w:hyperlink>
      <w:r w:rsidR="001D587F">
        <w:rPr>
          <w:rFonts w:asciiTheme="minorHAnsi" w:hAnsiTheme="minorHAnsi"/>
        </w:rPr>
        <w:t>.</w:t>
      </w:r>
    </w:p>
    <w:p w14:paraId="4E143113" w14:textId="59D3923E" w:rsidR="00A21738" w:rsidRPr="00037E20" w:rsidRDefault="00A21738" w:rsidP="00A21738">
      <w:pPr>
        <w:ind w:left="426" w:hanging="426"/>
        <w:rPr>
          <w:rFonts w:asciiTheme="minorHAnsi" w:eastAsia="Times New Roman" w:hAnsiTheme="minorHAnsi"/>
        </w:rPr>
      </w:pPr>
      <w:proofErr w:type="spellStart"/>
      <w:r w:rsidRPr="00037E20">
        <w:rPr>
          <w:rFonts w:asciiTheme="minorHAnsi" w:eastAsia="Times New Roman" w:hAnsiTheme="minorHAnsi"/>
        </w:rPr>
        <w:t>McAteer</w:t>
      </w:r>
      <w:proofErr w:type="spellEnd"/>
      <w:r w:rsidRPr="00037E20">
        <w:rPr>
          <w:rFonts w:asciiTheme="minorHAnsi" w:eastAsia="Times New Roman" w:hAnsiTheme="minorHAnsi"/>
        </w:rPr>
        <w:t xml:space="preserve">, M., Hallett and F. </w:t>
      </w:r>
      <w:proofErr w:type="spellStart"/>
      <w:r w:rsidRPr="00037E20">
        <w:rPr>
          <w:rFonts w:asciiTheme="minorHAnsi" w:eastAsia="Times New Roman" w:hAnsiTheme="minorHAnsi"/>
        </w:rPr>
        <w:t>Murtagh</w:t>
      </w:r>
      <w:proofErr w:type="spellEnd"/>
      <w:r w:rsidRPr="00037E20">
        <w:rPr>
          <w:rFonts w:asciiTheme="minorHAnsi" w:eastAsia="Times New Roman" w:hAnsiTheme="minorHAnsi"/>
        </w:rPr>
        <w:t xml:space="preserve">, L. (2010) </w:t>
      </w:r>
      <w:hyperlink r:id="rId9" w:history="1">
        <w:r w:rsidRPr="001D587F">
          <w:rPr>
            <w:rStyle w:val="Hyperlink"/>
            <w:rFonts w:asciiTheme="minorHAnsi" w:eastAsia="Times New Roman" w:hAnsiTheme="minorHAnsi"/>
          </w:rPr>
          <w:t>Achieving your Masters in Teaching and Learning</w:t>
        </w:r>
      </w:hyperlink>
      <w:r w:rsidRPr="00037E20">
        <w:rPr>
          <w:rFonts w:asciiTheme="minorHAnsi" w:eastAsia="Times New Roman" w:hAnsiTheme="minorHAnsi"/>
        </w:rPr>
        <w:t>. Exeter: Learning Matters.</w:t>
      </w:r>
    </w:p>
    <w:p w14:paraId="777B8B84" w14:textId="77777777" w:rsidR="001D587F" w:rsidRPr="00B16488" w:rsidRDefault="001D587F">
      <w:pPr>
        <w:rPr>
          <w:rFonts w:asciiTheme="minorHAnsi" w:hAnsiTheme="minorHAnsi"/>
        </w:rPr>
      </w:pPr>
    </w:p>
    <w:p w14:paraId="6401EA18" w14:textId="77777777" w:rsidR="00B22BE4" w:rsidRDefault="00B22BE4" w:rsidP="008B1965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Sample reflections</w:t>
      </w:r>
    </w:p>
    <w:p w14:paraId="756B64A1" w14:textId="52B0A183" w:rsidR="00822418" w:rsidRPr="00B22BE4" w:rsidRDefault="00B22BE4" w:rsidP="008B1965">
      <w:pPr>
        <w:outlineLvl w:val="0"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HYPERLINK "https://www.google.co.uk/search?q=Example+Critical+Incident+Reflections&amp;oq=Example+Critical+Incident+Reflections&amp;aqs=chrome..69i57j0.348j0j4&amp;sourceid=chrome&amp;ie=UTF-8" </w:instrText>
      </w:r>
      <w:r>
        <w:rPr>
          <w:rFonts w:asciiTheme="minorHAnsi" w:hAnsiTheme="minorHAnsi"/>
        </w:rPr>
        <w:fldChar w:fldCharType="separate"/>
      </w:r>
      <w:r w:rsidRPr="00B22BE4">
        <w:rPr>
          <w:rStyle w:val="Hyperlink"/>
          <w:rFonts w:asciiTheme="minorHAnsi" w:hAnsiTheme="minorHAnsi"/>
        </w:rPr>
        <w:t>Birmingham City University</w:t>
      </w:r>
      <w:r w:rsidR="00FA0326" w:rsidRPr="00B22BE4">
        <w:rPr>
          <w:rStyle w:val="Hyperlink"/>
          <w:rFonts w:asciiTheme="minorHAnsi" w:hAnsiTheme="minorHAnsi"/>
          <w:b/>
        </w:rPr>
        <w:t xml:space="preserve"> </w:t>
      </w:r>
    </w:p>
    <w:p w14:paraId="00C414ED" w14:textId="7B7726EA" w:rsidR="00967446" w:rsidRPr="00B22BE4" w:rsidRDefault="00B22BE4" w:rsidP="008B1965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end"/>
      </w:r>
      <w:hyperlink r:id="rId10" w:history="1">
        <w:r w:rsidRPr="00B22BE4">
          <w:rPr>
            <w:rStyle w:val="Hyperlink"/>
            <w:rFonts w:asciiTheme="minorHAnsi" w:hAnsiTheme="minorHAnsi"/>
          </w:rPr>
          <w:t>Monash University</w:t>
        </w:r>
      </w:hyperlink>
      <w:r>
        <w:rPr>
          <w:rFonts w:asciiTheme="minorHAnsi" w:hAnsiTheme="minorHAnsi"/>
          <w:b/>
        </w:rPr>
        <w:t xml:space="preserve"> </w:t>
      </w:r>
    </w:p>
    <w:p w14:paraId="3CE2C199" w14:textId="524A73E7" w:rsidR="00455750" w:rsidRDefault="00F40BB1" w:rsidP="008B1965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40BB1">
        <w:rPr>
          <w:rFonts w:asciiTheme="minorHAnsi" w:hAnsiTheme="minorHAnsi"/>
          <w:b/>
          <w:sz w:val="28"/>
          <w:szCs w:val="28"/>
        </w:rPr>
        <w:lastRenderedPageBreak/>
        <w:t>Strategy</w:t>
      </w:r>
      <w:r w:rsidR="00455750">
        <w:rPr>
          <w:rFonts w:asciiTheme="minorHAnsi" w:hAnsiTheme="minorHAnsi"/>
          <w:b/>
          <w:sz w:val="28"/>
          <w:szCs w:val="28"/>
        </w:rPr>
        <w:t xml:space="preserve"> 3</w:t>
      </w:r>
    </w:p>
    <w:p w14:paraId="7C385463" w14:textId="77777777" w:rsidR="00455750" w:rsidRDefault="00455750" w:rsidP="0088435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80A493C" w14:textId="77777777" w:rsidR="00455750" w:rsidRDefault="00455750" w:rsidP="0088435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2AE46AF" w14:textId="2444D0AD" w:rsidR="00884353" w:rsidRPr="001D587F" w:rsidRDefault="00361D10" w:rsidP="008B1965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Critical reflection using Smyth’s r</w:t>
      </w:r>
      <w:r w:rsidR="00455750">
        <w:rPr>
          <w:rFonts w:asciiTheme="minorHAnsi" w:hAnsiTheme="minorHAnsi"/>
          <w:b/>
          <w:sz w:val="28"/>
          <w:szCs w:val="28"/>
        </w:rPr>
        <w:t xml:space="preserve">eflection on action </w:t>
      </w:r>
    </w:p>
    <w:p w14:paraId="32F957E9" w14:textId="77777777" w:rsidR="00884353" w:rsidRDefault="00884353" w:rsidP="00774644">
      <w:pPr>
        <w:jc w:val="both"/>
        <w:rPr>
          <w:rFonts w:asciiTheme="minorHAnsi" w:hAnsiTheme="minorHAnsi"/>
        </w:rPr>
      </w:pPr>
    </w:p>
    <w:p w14:paraId="7038A55D" w14:textId="545C4E3E" w:rsidR="00455750" w:rsidRDefault="00F40BB1" w:rsidP="007746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Strategy</w:t>
      </w:r>
      <w:r w:rsidR="000946FB">
        <w:rPr>
          <w:rFonts w:asciiTheme="minorHAnsi" w:hAnsiTheme="minorHAnsi"/>
        </w:rPr>
        <w:t xml:space="preserve"> 3 uses</w:t>
      </w:r>
      <w:r w:rsidR="0056401E" w:rsidRPr="00B16488">
        <w:rPr>
          <w:rFonts w:asciiTheme="minorHAnsi" w:hAnsiTheme="minorHAnsi"/>
        </w:rPr>
        <w:t xml:space="preserve"> Smyth’s (1989) fram</w:t>
      </w:r>
      <w:r w:rsidR="00E05E9D" w:rsidRPr="00B16488">
        <w:rPr>
          <w:rFonts w:asciiTheme="minorHAnsi" w:hAnsiTheme="minorHAnsi"/>
        </w:rPr>
        <w:t xml:space="preserve">ework for </w:t>
      </w:r>
      <w:r w:rsidR="00455750">
        <w:rPr>
          <w:rFonts w:asciiTheme="minorHAnsi" w:hAnsiTheme="minorHAnsi"/>
        </w:rPr>
        <w:t>‘</w:t>
      </w:r>
      <w:r w:rsidR="00E05E9D" w:rsidRPr="00B16488">
        <w:rPr>
          <w:rFonts w:asciiTheme="minorHAnsi" w:hAnsiTheme="minorHAnsi"/>
        </w:rPr>
        <w:t>reflection on action</w:t>
      </w:r>
      <w:r w:rsidR="00455750">
        <w:rPr>
          <w:rFonts w:asciiTheme="minorHAnsi" w:hAnsiTheme="minorHAnsi"/>
        </w:rPr>
        <w:t>’. The framework</w:t>
      </w:r>
      <w:r w:rsidR="00E05E9D" w:rsidRPr="00B16488">
        <w:rPr>
          <w:rFonts w:asciiTheme="minorHAnsi" w:hAnsiTheme="minorHAnsi"/>
        </w:rPr>
        <w:t xml:space="preserve"> </w:t>
      </w:r>
      <w:r w:rsidR="00455750">
        <w:rPr>
          <w:rFonts w:asciiTheme="minorHAnsi" w:hAnsiTheme="minorHAnsi"/>
        </w:rPr>
        <w:t>prompts us</w:t>
      </w:r>
      <w:r w:rsidR="00E05E9D" w:rsidRPr="00B16488">
        <w:rPr>
          <w:rFonts w:asciiTheme="minorHAnsi" w:hAnsiTheme="minorHAnsi"/>
        </w:rPr>
        <w:t xml:space="preserve"> to </w:t>
      </w:r>
      <w:r w:rsidR="00455750">
        <w:rPr>
          <w:rFonts w:asciiTheme="minorHAnsi" w:hAnsiTheme="minorHAnsi"/>
        </w:rPr>
        <w:t>understand</w:t>
      </w:r>
      <w:r w:rsidR="00E05E9D" w:rsidRPr="00B16488">
        <w:rPr>
          <w:rFonts w:asciiTheme="minorHAnsi" w:hAnsiTheme="minorHAnsi"/>
        </w:rPr>
        <w:t xml:space="preserve"> our experiences </w:t>
      </w:r>
      <w:r w:rsidR="00455750">
        <w:rPr>
          <w:rFonts w:asciiTheme="minorHAnsi" w:hAnsiTheme="minorHAnsi"/>
        </w:rPr>
        <w:t>at an individual level and i</w:t>
      </w:r>
      <w:r w:rsidR="00E05E9D" w:rsidRPr="00B16488">
        <w:rPr>
          <w:rFonts w:asciiTheme="minorHAnsi" w:hAnsiTheme="minorHAnsi"/>
        </w:rPr>
        <w:t xml:space="preserve">n relation </w:t>
      </w:r>
      <w:r w:rsidR="00455750">
        <w:rPr>
          <w:rFonts w:asciiTheme="minorHAnsi" w:hAnsiTheme="minorHAnsi"/>
        </w:rPr>
        <w:t>the broader context.</w:t>
      </w:r>
    </w:p>
    <w:p w14:paraId="789E4B3F" w14:textId="77777777" w:rsidR="00455750" w:rsidRDefault="00455750" w:rsidP="00774644">
      <w:pPr>
        <w:jc w:val="both"/>
        <w:rPr>
          <w:rFonts w:asciiTheme="minorHAnsi" w:hAnsiTheme="minorHAnsi"/>
        </w:rPr>
      </w:pPr>
    </w:p>
    <w:p w14:paraId="057FE180" w14:textId="448E43F9" w:rsidR="001D587F" w:rsidRDefault="00455750" w:rsidP="007746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05E9D" w:rsidRPr="00B16488">
        <w:rPr>
          <w:rFonts w:asciiTheme="minorHAnsi" w:hAnsiTheme="minorHAnsi"/>
        </w:rPr>
        <w:t>n this example, the questions broaden the approach to incorporate our experiences before, in, and after action.</w:t>
      </w:r>
      <w:r w:rsidR="00A75B99" w:rsidRPr="00B16488">
        <w:rPr>
          <w:rFonts w:asciiTheme="minorHAnsi" w:hAnsiTheme="minorHAnsi"/>
        </w:rPr>
        <w:t xml:space="preserve"> Each heading on the left-hand-side might form a separate paragraph, or you may choose to create headings for each perspective.</w:t>
      </w:r>
    </w:p>
    <w:p w14:paraId="404AAB3F" w14:textId="15FAA379" w:rsidR="0056401E" w:rsidRPr="00B16488" w:rsidRDefault="0056401E" w:rsidP="00774644">
      <w:pPr>
        <w:jc w:val="both"/>
        <w:rPr>
          <w:rFonts w:asciiTheme="minorHAnsi" w:hAnsiTheme="minorHAnsi"/>
        </w:rPr>
      </w:pPr>
      <w:r w:rsidRPr="00B16488">
        <w:rPr>
          <w:rFonts w:asciiTheme="minorHAnsi" w:hAnsi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80FC1" w:rsidRPr="00B16488" w14:paraId="3191B28C" w14:textId="77777777" w:rsidTr="00380FC1">
        <w:tc>
          <w:tcPr>
            <w:tcW w:w="4505" w:type="dxa"/>
          </w:tcPr>
          <w:p w14:paraId="4395933E" w14:textId="77777777" w:rsidR="00380FC1" w:rsidRPr="00B16488" w:rsidRDefault="00380FC1">
            <w:pPr>
              <w:rPr>
                <w:rFonts w:asciiTheme="minorHAnsi" w:hAnsiTheme="minorHAnsi"/>
              </w:rPr>
            </w:pPr>
            <w:r w:rsidRPr="00B16488">
              <w:rPr>
                <w:rFonts w:asciiTheme="minorHAnsi" w:hAnsiTheme="minorHAnsi"/>
              </w:rPr>
              <w:t>Describe</w:t>
            </w:r>
          </w:p>
          <w:p w14:paraId="11D24360" w14:textId="7F18FF79" w:rsidR="0018707D" w:rsidRPr="00B16488" w:rsidRDefault="0018707D">
            <w:pPr>
              <w:rPr>
                <w:rFonts w:asciiTheme="minorHAnsi" w:hAnsiTheme="minorHAnsi"/>
              </w:rPr>
            </w:pPr>
          </w:p>
        </w:tc>
        <w:tc>
          <w:tcPr>
            <w:tcW w:w="4505" w:type="dxa"/>
          </w:tcPr>
          <w:p w14:paraId="187762CE" w14:textId="77777777" w:rsidR="00380FC1" w:rsidRPr="00B16488" w:rsidRDefault="00380FC1" w:rsidP="0018707D">
            <w:pPr>
              <w:pStyle w:val="ListParagraph"/>
              <w:numPr>
                <w:ilvl w:val="0"/>
                <w:numId w:val="5"/>
              </w:numPr>
              <w:ind w:left="483"/>
            </w:pPr>
            <w:r w:rsidRPr="00B16488">
              <w:t>What did I do?</w:t>
            </w:r>
          </w:p>
          <w:p w14:paraId="700EF47D" w14:textId="77777777" w:rsidR="00E05E9D" w:rsidRPr="00B16488" w:rsidRDefault="00E05E9D" w:rsidP="0018707D">
            <w:pPr>
              <w:pStyle w:val="ListParagraph"/>
              <w:numPr>
                <w:ilvl w:val="0"/>
                <w:numId w:val="5"/>
              </w:numPr>
              <w:ind w:left="483"/>
            </w:pPr>
            <w:r w:rsidRPr="00B16488">
              <w:t>What did other people do?</w:t>
            </w:r>
          </w:p>
          <w:p w14:paraId="4A6F796A" w14:textId="6D204821" w:rsidR="00774644" w:rsidRPr="00B16488" w:rsidRDefault="00774644" w:rsidP="00774644">
            <w:pPr>
              <w:pStyle w:val="ListParagraph"/>
              <w:ind w:left="483"/>
            </w:pPr>
          </w:p>
        </w:tc>
      </w:tr>
      <w:tr w:rsidR="00380FC1" w:rsidRPr="00B16488" w14:paraId="2DB33D96" w14:textId="77777777" w:rsidTr="00380FC1">
        <w:tc>
          <w:tcPr>
            <w:tcW w:w="4505" w:type="dxa"/>
          </w:tcPr>
          <w:p w14:paraId="5C3E78C7" w14:textId="67BD5598" w:rsidR="00380FC1" w:rsidRPr="00B16488" w:rsidRDefault="00380FC1">
            <w:pPr>
              <w:rPr>
                <w:rFonts w:asciiTheme="minorHAnsi" w:hAnsiTheme="minorHAnsi"/>
              </w:rPr>
            </w:pPr>
            <w:r w:rsidRPr="00B16488">
              <w:rPr>
                <w:rFonts w:asciiTheme="minorHAnsi" w:hAnsiTheme="minorHAnsi"/>
              </w:rPr>
              <w:t>Inform (analyse)</w:t>
            </w:r>
          </w:p>
          <w:p w14:paraId="3D7B72EF" w14:textId="5BCCF362" w:rsidR="0018707D" w:rsidRPr="00B16488" w:rsidRDefault="0018707D">
            <w:pPr>
              <w:rPr>
                <w:rFonts w:asciiTheme="minorHAnsi" w:hAnsiTheme="minorHAnsi"/>
              </w:rPr>
            </w:pPr>
          </w:p>
        </w:tc>
        <w:tc>
          <w:tcPr>
            <w:tcW w:w="4505" w:type="dxa"/>
          </w:tcPr>
          <w:p w14:paraId="2B5E2385" w14:textId="77777777" w:rsidR="00A75B99" w:rsidRPr="00B16488" w:rsidRDefault="00A75B99" w:rsidP="00A75B99">
            <w:pPr>
              <w:pStyle w:val="ListParagraph"/>
              <w:numPr>
                <w:ilvl w:val="0"/>
                <w:numId w:val="5"/>
              </w:numPr>
              <w:ind w:left="483"/>
            </w:pPr>
            <w:r w:rsidRPr="00B16488">
              <w:t>Why was I there?</w:t>
            </w:r>
          </w:p>
          <w:p w14:paraId="523FC700" w14:textId="77777777" w:rsidR="00380FC1" w:rsidRPr="00B16488" w:rsidRDefault="00E05E9D" w:rsidP="0018707D">
            <w:pPr>
              <w:pStyle w:val="ListParagraph"/>
              <w:numPr>
                <w:ilvl w:val="0"/>
                <w:numId w:val="5"/>
              </w:numPr>
              <w:ind w:left="483"/>
            </w:pPr>
            <w:r w:rsidRPr="00B16488">
              <w:t>What was I feeling at the start?</w:t>
            </w:r>
          </w:p>
          <w:p w14:paraId="7B902C51" w14:textId="77777777" w:rsidR="00E05E9D" w:rsidRPr="00B16488" w:rsidRDefault="00E05E9D" w:rsidP="0018707D">
            <w:pPr>
              <w:pStyle w:val="ListParagraph"/>
              <w:numPr>
                <w:ilvl w:val="0"/>
                <w:numId w:val="5"/>
              </w:numPr>
              <w:ind w:left="483"/>
            </w:pPr>
            <w:r w:rsidRPr="00B16488">
              <w:t>What went well, and not so well?</w:t>
            </w:r>
          </w:p>
          <w:p w14:paraId="08C65307" w14:textId="77777777" w:rsidR="00E05E9D" w:rsidRPr="00B16488" w:rsidRDefault="00E05E9D" w:rsidP="0018707D">
            <w:pPr>
              <w:pStyle w:val="ListParagraph"/>
              <w:numPr>
                <w:ilvl w:val="0"/>
                <w:numId w:val="5"/>
              </w:numPr>
              <w:ind w:left="483"/>
            </w:pPr>
            <w:r w:rsidRPr="00B16488">
              <w:t>What was I feeling afterwards?</w:t>
            </w:r>
          </w:p>
          <w:p w14:paraId="43F51F01" w14:textId="7436171E" w:rsidR="00774644" w:rsidRPr="00B16488" w:rsidRDefault="00774644" w:rsidP="00774644">
            <w:pPr>
              <w:pStyle w:val="ListParagraph"/>
              <w:ind w:left="483"/>
            </w:pPr>
          </w:p>
        </w:tc>
      </w:tr>
      <w:tr w:rsidR="00380FC1" w:rsidRPr="00B16488" w14:paraId="23AEAC69" w14:textId="77777777" w:rsidTr="00380FC1">
        <w:tc>
          <w:tcPr>
            <w:tcW w:w="4505" w:type="dxa"/>
          </w:tcPr>
          <w:p w14:paraId="63AC6087" w14:textId="65010BFF" w:rsidR="00380FC1" w:rsidRPr="00B16488" w:rsidRDefault="00380FC1">
            <w:pPr>
              <w:rPr>
                <w:rFonts w:asciiTheme="minorHAnsi" w:hAnsiTheme="minorHAnsi"/>
              </w:rPr>
            </w:pPr>
            <w:r w:rsidRPr="00B16488">
              <w:rPr>
                <w:rFonts w:asciiTheme="minorHAnsi" w:hAnsiTheme="minorHAnsi"/>
              </w:rPr>
              <w:t>Confront (self-awareness)</w:t>
            </w:r>
          </w:p>
          <w:p w14:paraId="504E5D43" w14:textId="60A1DF0D" w:rsidR="0018707D" w:rsidRPr="00B16488" w:rsidRDefault="0018707D">
            <w:pPr>
              <w:rPr>
                <w:rFonts w:asciiTheme="minorHAnsi" w:hAnsiTheme="minorHAnsi"/>
              </w:rPr>
            </w:pPr>
          </w:p>
        </w:tc>
        <w:tc>
          <w:tcPr>
            <w:tcW w:w="4505" w:type="dxa"/>
          </w:tcPr>
          <w:p w14:paraId="5A21BFCD" w14:textId="77777777" w:rsidR="00E05E9D" w:rsidRPr="00B16488" w:rsidRDefault="00E05E9D" w:rsidP="0018707D">
            <w:pPr>
              <w:pStyle w:val="ListParagraph"/>
              <w:numPr>
                <w:ilvl w:val="0"/>
                <w:numId w:val="5"/>
              </w:numPr>
              <w:ind w:left="483"/>
            </w:pPr>
            <w:r w:rsidRPr="00B16488">
              <w:t>What was I trying to achieve?</w:t>
            </w:r>
          </w:p>
          <w:p w14:paraId="3B6BF182" w14:textId="4CD08DD0" w:rsidR="00380FC1" w:rsidRPr="00B16488" w:rsidRDefault="00E05E9D" w:rsidP="0018707D">
            <w:pPr>
              <w:pStyle w:val="ListParagraph"/>
              <w:numPr>
                <w:ilvl w:val="0"/>
                <w:numId w:val="5"/>
              </w:numPr>
              <w:ind w:left="483"/>
            </w:pPr>
            <w:r w:rsidRPr="00B16488">
              <w:t xml:space="preserve">What </w:t>
            </w:r>
            <w:r w:rsidR="00A75B99" w:rsidRPr="00455750">
              <w:rPr>
                <w:b/>
              </w:rPr>
              <w:t>values</w:t>
            </w:r>
            <w:r w:rsidR="00B02951" w:rsidRPr="00455750">
              <w:rPr>
                <w:b/>
              </w:rPr>
              <w:t>,</w:t>
            </w:r>
            <w:r w:rsidR="00A75B99" w:rsidRPr="00455750">
              <w:rPr>
                <w:b/>
              </w:rPr>
              <w:t xml:space="preserve"> beliefs </w:t>
            </w:r>
            <w:r w:rsidR="00B02951" w:rsidRPr="00455750">
              <w:rPr>
                <w:b/>
              </w:rPr>
              <w:t>and assumptions</w:t>
            </w:r>
            <w:r w:rsidR="00B02951" w:rsidRPr="00B16488">
              <w:t xml:space="preserve">, </w:t>
            </w:r>
            <w:r w:rsidR="00A75B99" w:rsidRPr="00B16488">
              <w:t>impacted my behaviour</w:t>
            </w:r>
            <w:r w:rsidR="00380FC1" w:rsidRPr="00B16488">
              <w:t>?</w:t>
            </w:r>
          </w:p>
          <w:p w14:paraId="695CAEE6" w14:textId="3590E081" w:rsidR="00774644" w:rsidRPr="00B16488" w:rsidRDefault="00774644" w:rsidP="00774644">
            <w:pPr>
              <w:pStyle w:val="ListParagraph"/>
              <w:ind w:left="483"/>
            </w:pPr>
          </w:p>
        </w:tc>
      </w:tr>
      <w:tr w:rsidR="00380FC1" w:rsidRPr="00B16488" w14:paraId="2BEFE060" w14:textId="77777777" w:rsidTr="00CA2281">
        <w:trPr>
          <w:trHeight w:val="2086"/>
        </w:trPr>
        <w:tc>
          <w:tcPr>
            <w:tcW w:w="4505" w:type="dxa"/>
          </w:tcPr>
          <w:p w14:paraId="4072AD59" w14:textId="5BC7F682" w:rsidR="00380FC1" w:rsidRPr="00B16488" w:rsidRDefault="00380FC1">
            <w:pPr>
              <w:rPr>
                <w:rFonts w:asciiTheme="minorHAnsi" w:hAnsiTheme="minorHAnsi"/>
              </w:rPr>
            </w:pPr>
            <w:r w:rsidRPr="00B16488">
              <w:rPr>
                <w:rFonts w:asciiTheme="minorHAnsi" w:hAnsiTheme="minorHAnsi"/>
              </w:rPr>
              <w:t>Reconstruct (evaluate and synthesise)</w:t>
            </w:r>
          </w:p>
        </w:tc>
        <w:tc>
          <w:tcPr>
            <w:tcW w:w="4505" w:type="dxa"/>
          </w:tcPr>
          <w:p w14:paraId="37DCE6C6" w14:textId="77777777" w:rsidR="00380FC1" w:rsidRPr="00B16488" w:rsidRDefault="00380FC1" w:rsidP="00380FC1">
            <w:pPr>
              <w:pStyle w:val="ListParagraph"/>
              <w:numPr>
                <w:ilvl w:val="0"/>
                <w:numId w:val="4"/>
              </w:numPr>
              <w:ind w:left="483"/>
            </w:pPr>
            <w:r w:rsidRPr="00B16488">
              <w:t>Where did these ideas come from?</w:t>
            </w:r>
          </w:p>
          <w:p w14:paraId="18BFEE55" w14:textId="72C71B29" w:rsidR="00380FC1" w:rsidRPr="00B16488" w:rsidRDefault="00380FC1" w:rsidP="00380FC1">
            <w:pPr>
              <w:pStyle w:val="ListParagraph"/>
              <w:numPr>
                <w:ilvl w:val="0"/>
                <w:numId w:val="4"/>
              </w:numPr>
              <w:ind w:left="483"/>
            </w:pPr>
            <w:r w:rsidRPr="00B16488">
              <w:t>What constrains my practice in situations like this?</w:t>
            </w:r>
          </w:p>
          <w:p w14:paraId="46FC7D8C" w14:textId="77777777" w:rsidR="00380FC1" w:rsidRPr="00B16488" w:rsidRDefault="00380FC1" w:rsidP="00380FC1">
            <w:pPr>
              <w:pStyle w:val="ListParagraph"/>
              <w:numPr>
                <w:ilvl w:val="0"/>
                <w:numId w:val="4"/>
              </w:numPr>
              <w:ind w:left="483"/>
            </w:pPr>
            <w:r w:rsidRPr="00B16488">
              <w:t>How might these constraints be overcome?</w:t>
            </w:r>
          </w:p>
          <w:p w14:paraId="384FBE6B" w14:textId="6BAB1625" w:rsidR="00A75B99" w:rsidRPr="00B16488" w:rsidRDefault="00A75B99" w:rsidP="00380FC1">
            <w:pPr>
              <w:pStyle w:val="ListParagraph"/>
              <w:numPr>
                <w:ilvl w:val="0"/>
                <w:numId w:val="4"/>
              </w:numPr>
              <w:ind w:left="483"/>
            </w:pPr>
            <w:r w:rsidRPr="00B16488">
              <w:t>What opportunities are there as a result of this experience?</w:t>
            </w:r>
          </w:p>
          <w:p w14:paraId="371CEA62" w14:textId="77777777" w:rsidR="00A75B99" w:rsidRDefault="0018707D" w:rsidP="00A75B99">
            <w:pPr>
              <w:pStyle w:val="ListParagraph"/>
              <w:numPr>
                <w:ilvl w:val="0"/>
                <w:numId w:val="4"/>
              </w:numPr>
              <w:ind w:left="483"/>
            </w:pPr>
            <w:r w:rsidRPr="00B16488">
              <w:t>What actions do I need to take as a result of this experience and</w:t>
            </w:r>
            <w:r w:rsidR="00A75B99" w:rsidRPr="00B16488">
              <w:t xml:space="preserve"> my</w:t>
            </w:r>
            <w:r w:rsidRPr="00B16488">
              <w:t xml:space="preserve"> reflection?</w:t>
            </w:r>
          </w:p>
          <w:p w14:paraId="7122105A" w14:textId="522DAE61" w:rsidR="00455750" w:rsidRPr="00B16488" w:rsidRDefault="00455750" w:rsidP="00455750">
            <w:pPr>
              <w:pStyle w:val="ListParagraph"/>
              <w:numPr>
                <w:ilvl w:val="0"/>
                <w:numId w:val="5"/>
              </w:numPr>
              <w:ind w:left="483"/>
            </w:pPr>
            <w:r>
              <w:t xml:space="preserve"> How have my</w:t>
            </w:r>
            <w:r w:rsidRPr="00B16488">
              <w:t xml:space="preserve"> </w:t>
            </w:r>
            <w:r w:rsidRPr="00455750">
              <w:rPr>
                <w:b/>
              </w:rPr>
              <w:t>values, beliefs and assumptions</w:t>
            </w:r>
            <w:r>
              <w:t xml:space="preserve"> been</w:t>
            </w:r>
            <w:r w:rsidRPr="00B16488">
              <w:t xml:space="preserve"> impacted?</w:t>
            </w:r>
          </w:p>
          <w:p w14:paraId="0A70FEE9" w14:textId="176FEF2B" w:rsidR="00774644" w:rsidRPr="00B16488" w:rsidRDefault="00774644" w:rsidP="00455750"/>
        </w:tc>
      </w:tr>
    </w:tbl>
    <w:p w14:paraId="049FBC8B" w14:textId="1626F57E" w:rsidR="00967446" w:rsidRPr="00B16488" w:rsidRDefault="00967446">
      <w:pPr>
        <w:rPr>
          <w:rFonts w:asciiTheme="minorHAnsi" w:hAnsiTheme="minorHAnsi"/>
        </w:rPr>
      </w:pPr>
      <w:r w:rsidRPr="00B16488">
        <w:rPr>
          <w:rFonts w:asciiTheme="minorHAnsi" w:hAnsiTheme="minorHAnsi"/>
        </w:rPr>
        <w:t xml:space="preserve"> </w:t>
      </w:r>
    </w:p>
    <w:p w14:paraId="73E0789C" w14:textId="77777777" w:rsidR="001D587F" w:rsidRDefault="001D587F" w:rsidP="00A75B99">
      <w:pPr>
        <w:rPr>
          <w:rFonts w:asciiTheme="minorHAnsi" w:hAnsiTheme="minorHAnsi"/>
          <w:b/>
        </w:rPr>
      </w:pPr>
    </w:p>
    <w:p w14:paraId="4CCB7581" w14:textId="6A068026" w:rsidR="00CA2281" w:rsidRPr="00A21738" w:rsidRDefault="00A21738" w:rsidP="008B1965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Source</w:t>
      </w:r>
      <w:r w:rsidR="00F37F04">
        <w:rPr>
          <w:rFonts w:asciiTheme="minorHAnsi" w:hAnsiTheme="minorHAnsi"/>
          <w:b/>
        </w:rPr>
        <w:t>s</w:t>
      </w:r>
    </w:p>
    <w:p w14:paraId="43133681" w14:textId="0340D020" w:rsidR="007870AF" w:rsidRPr="00F37F04" w:rsidRDefault="00A75B99" w:rsidP="00B16488">
      <w:pPr>
        <w:ind w:left="426" w:hanging="426"/>
        <w:rPr>
          <w:rFonts w:asciiTheme="minorHAnsi" w:hAnsiTheme="minorHAnsi"/>
        </w:rPr>
      </w:pPr>
      <w:r w:rsidRPr="00F37F04">
        <w:rPr>
          <w:rFonts w:asciiTheme="minorHAnsi" w:hAnsiTheme="minorHAnsi"/>
        </w:rPr>
        <w:t xml:space="preserve">Smyth, J. (1989). Developing and sustaining critical reflection in teacher education. </w:t>
      </w:r>
      <w:r w:rsidRPr="00F37F04">
        <w:rPr>
          <w:rFonts w:asciiTheme="minorHAnsi" w:hAnsiTheme="minorHAnsi"/>
          <w:i/>
        </w:rPr>
        <w:t>Journal of Teacher Education</w:t>
      </w:r>
      <w:r w:rsidRPr="00F37F04">
        <w:rPr>
          <w:rFonts w:asciiTheme="minorHAnsi" w:hAnsiTheme="minorHAnsi"/>
        </w:rPr>
        <w:t xml:space="preserve">, </w:t>
      </w:r>
      <w:r w:rsidRPr="00F37F04">
        <w:rPr>
          <w:rFonts w:asciiTheme="minorHAnsi" w:hAnsiTheme="minorHAnsi"/>
          <w:i/>
        </w:rPr>
        <w:t>40</w:t>
      </w:r>
      <w:r w:rsidRPr="00F37F04">
        <w:rPr>
          <w:rFonts w:asciiTheme="minorHAnsi" w:hAnsiTheme="minorHAnsi"/>
        </w:rPr>
        <w:t>(2), 2-9.</w:t>
      </w:r>
    </w:p>
    <w:p w14:paraId="166F2679" w14:textId="77777777" w:rsidR="00F37F04" w:rsidRPr="00F37F04" w:rsidRDefault="00F37F04" w:rsidP="00F37F04">
      <w:pPr>
        <w:ind w:left="426" w:hanging="426"/>
        <w:rPr>
          <w:rFonts w:asciiTheme="minorHAnsi" w:hAnsiTheme="minorHAnsi"/>
        </w:rPr>
      </w:pPr>
      <w:r w:rsidRPr="00F37F04">
        <w:rPr>
          <w:rFonts w:asciiTheme="minorHAnsi" w:hAnsiTheme="minorHAnsi"/>
        </w:rPr>
        <w:t xml:space="preserve">Waring M., &amp; Evans, C. (2015).  </w:t>
      </w:r>
      <w:r w:rsidRPr="00F37F04">
        <w:rPr>
          <w:rFonts w:asciiTheme="minorHAnsi" w:hAnsiTheme="minorHAnsi"/>
          <w:i/>
        </w:rPr>
        <w:t>Understanding pedagogy: Developing a critical approach to teaching and learning.</w:t>
      </w:r>
      <w:r w:rsidRPr="00F37F04">
        <w:rPr>
          <w:rFonts w:asciiTheme="minorHAnsi" w:hAnsiTheme="minorHAnsi"/>
        </w:rPr>
        <w:t xml:space="preserve"> New York: Routledge. </w:t>
      </w:r>
    </w:p>
    <w:p w14:paraId="4B021206" w14:textId="77777777" w:rsidR="00F44FF2" w:rsidRDefault="00F44F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CA283FB" w14:textId="5239EEAE" w:rsidR="00455750" w:rsidRDefault="00F40BB1" w:rsidP="008B1965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40BB1">
        <w:rPr>
          <w:rFonts w:asciiTheme="minorHAnsi" w:hAnsiTheme="minorHAnsi"/>
          <w:b/>
          <w:sz w:val="28"/>
          <w:szCs w:val="28"/>
        </w:rPr>
        <w:lastRenderedPageBreak/>
        <w:t>Strategy</w:t>
      </w:r>
      <w:r w:rsidR="00455750">
        <w:rPr>
          <w:rFonts w:asciiTheme="minorHAnsi" w:hAnsiTheme="minorHAnsi"/>
          <w:b/>
          <w:sz w:val="28"/>
          <w:szCs w:val="28"/>
        </w:rPr>
        <w:t xml:space="preserve"> 4</w:t>
      </w:r>
    </w:p>
    <w:p w14:paraId="39E775AF" w14:textId="77777777" w:rsidR="00455750" w:rsidRDefault="00455750" w:rsidP="00774644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A1B887" w14:textId="71ADF6F1" w:rsidR="00EC2111" w:rsidRPr="001D587F" w:rsidRDefault="00774644" w:rsidP="008B1965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1D587F">
        <w:rPr>
          <w:rFonts w:asciiTheme="minorHAnsi" w:hAnsiTheme="minorHAnsi"/>
          <w:b/>
          <w:sz w:val="28"/>
          <w:szCs w:val="28"/>
        </w:rPr>
        <w:t>Critical reflection using Kolb and Fry’s experiential circle</w:t>
      </w:r>
    </w:p>
    <w:p w14:paraId="65C82A98" w14:textId="77777777" w:rsidR="0037287A" w:rsidRPr="00B16488" w:rsidRDefault="0037287A">
      <w:pPr>
        <w:rPr>
          <w:rFonts w:asciiTheme="minorHAnsi" w:hAnsiTheme="minorHAnsi"/>
          <w:b/>
        </w:rPr>
      </w:pPr>
    </w:p>
    <w:p w14:paraId="51153DB5" w14:textId="25144116" w:rsidR="001A3479" w:rsidRPr="00B16488" w:rsidRDefault="00F40BB1" w:rsidP="000B56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Strategy</w:t>
      </w:r>
      <w:r w:rsidR="000B564C" w:rsidRPr="00B16488">
        <w:rPr>
          <w:rFonts w:asciiTheme="minorHAnsi" w:hAnsiTheme="minorHAnsi"/>
          <w:color w:val="000000"/>
        </w:rPr>
        <w:t xml:space="preserve"> 4 uses Kolb and Fry’s </w:t>
      </w:r>
      <w:r w:rsidR="001A3479" w:rsidRPr="00B16488">
        <w:rPr>
          <w:rFonts w:asciiTheme="minorHAnsi" w:hAnsiTheme="minorHAnsi"/>
          <w:color w:val="000000"/>
        </w:rPr>
        <w:t>(1975) experiential circle, which features</w:t>
      </w:r>
      <w:r w:rsidR="000B564C" w:rsidRPr="00B16488">
        <w:rPr>
          <w:rFonts w:asciiTheme="minorHAnsi" w:hAnsiTheme="minorHAnsi"/>
          <w:color w:val="000000"/>
        </w:rPr>
        <w:t xml:space="preserve"> the four elements shown below. </w:t>
      </w:r>
    </w:p>
    <w:p w14:paraId="44FB545F" w14:textId="77777777" w:rsidR="001A3479" w:rsidRPr="00B16488" w:rsidRDefault="001A3479" w:rsidP="000B56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1577B812" w14:textId="5293F9EA" w:rsidR="001A3479" w:rsidRPr="00B16488" w:rsidRDefault="00455750" w:rsidP="001A347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Experiencing </w:t>
      </w:r>
    </w:p>
    <w:p w14:paraId="66CE6093" w14:textId="041EC5A7" w:rsidR="001A3479" w:rsidRPr="00B16488" w:rsidRDefault="00455750" w:rsidP="001A347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Observing and experiencing</w:t>
      </w:r>
    </w:p>
    <w:p w14:paraId="5C8CF859" w14:textId="77777777" w:rsidR="001A3479" w:rsidRPr="00B16488" w:rsidRDefault="001A3479" w:rsidP="001A347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B16488">
        <w:rPr>
          <w:rFonts w:asciiTheme="minorHAnsi" w:hAnsiTheme="minorHAnsi"/>
          <w:color w:val="000000"/>
        </w:rPr>
        <w:t xml:space="preserve">Forming abstract concepts </w:t>
      </w:r>
    </w:p>
    <w:p w14:paraId="5F8455BA" w14:textId="0C72D666" w:rsidR="001A3479" w:rsidRPr="00B16488" w:rsidRDefault="001A3479" w:rsidP="001A347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B16488">
        <w:rPr>
          <w:rFonts w:asciiTheme="minorHAnsi" w:hAnsiTheme="minorHAnsi"/>
          <w:color w:val="000000"/>
        </w:rPr>
        <w:t>Testing in or anticipating new situations </w:t>
      </w:r>
    </w:p>
    <w:p w14:paraId="219AF918" w14:textId="77777777" w:rsidR="001A3479" w:rsidRPr="00B16488" w:rsidRDefault="001A3479" w:rsidP="001A34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B16488">
        <w:rPr>
          <w:rFonts w:asciiTheme="minorHAnsi" w:hAnsiTheme="minorHAnsi"/>
          <w:color w:val="000000"/>
        </w:rPr>
        <w:t xml:space="preserve"> </w:t>
      </w:r>
    </w:p>
    <w:p w14:paraId="7F9A9768" w14:textId="2E9F5423" w:rsidR="00455750" w:rsidRDefault="00455750" w:rsidP="008B19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</w:t>
      </w:r>
      <w:r w:rsidR="000B564C" w:rsidRPr="00B16488">
        <w:rPr>
          <w:rFonts w:asciiTheme="minorHAnsi" w:hAnsiTheme="minorHAnsi"/>
          <w:color w:val="000000"/>
        </w:rPr>
        <w:t xml:space="preserve">member that the learning cycle can start at any of the four elements and that it is continuous. </w:t>
      </w:r>
    </w:p>
    <w:p w14:paraId="2DDBE1E1" w14:textId="77777777" w:rsidR="00455750" w:rsidRDefault="00455750" w:rsidP="005E41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</w:p>
    <w:p w14:paraId="45E69B26" w14:textId="38E9A3A2" w:rsidR="000B564C" w:rsidRPr="00455750" w:rsidRDefault="000B564C" w:rsidP="004557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B16488">
        <w:rPr>
          <w:rFonts w:asciiTheme="minorHAnsi" w:hAnsiTheme="minorHAnsi"/>
          <w:color w:val="000000"/>
        </w:rPr>
        <w:t xml:space="preserve">For your critical reflection, start by considering the event or experience and then reflect on the impacts of your actions or behaviour. From this, it </w:t>
      </w:r>
      <w:r w:rsidR="00455750">
        <w:rPr>
          <w:rFonts w:asciiTheme="minorHAnsi" w:hAnsiTheme="minorHAnsi"/>
          <w:color w:val="000000"/>
        </w:rPr>
        <w:t>is</w:t>
      </w:r>
      <w:r w:rsidRPr="00B16488">
        <w:rPr>
          <w:rFonts w:asciiTheme="minorHAnsi" w:hAnsiTheme="minorHAnsi"/>
          <w:color w:val="000000"/>
        </w:rPr>
        <w:t xml:space="preserve"> possible to consider what other actions or behaviours might be possible and in what circumstances these would be beneficial. </w:t>
      </w:r>
      <w:r w:rsidR="00455750">
        <w:rPr>
          <w:rFonts w:asciiTheme="minorHAnsi" w:hAnsiTheme="minorHAnsi"/>
          <w:color w:val="000000"/>
        </w:rPr>
        <w:t xml:space="preserve">You can draw some possible reflective questions or guidance from the other templates in this package. </w:t>
      </w:r>
    </w:p>
    <w:p w14:paraId="7A700B01" w14:textId="77777777" w:rsidR="008863E3" w:rsidRDefault="008863E3"/>
    <w:p w14:paraId="3763203F" w14:textId="46CFF0AC" w:rsidR="008863E3" w:rsidRDefault="008863E3" w:rsidP="005E413C">
      <w:pPr>
        <w:jc w:val="center"/>
      </w:pPr>
      <w:r w:rsidRPr="008863E3">
        <w:rPr>
          <w:noProof/>
        </w:rPr>
        <w:drawing>
          <wp:inline distT="0" distB="0" distL="0" distR="0" wp14:anchorId="3250DF3C" wp14:editId="7C6C80EC">
            <wp:extent cx="3937635" cy="3009977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9071" cy="301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8E24" w14:textId="77777777" w:rsidR="008863E3" w:rsidRDefault="008863E3"/>
    <w:p w14:paraId="0377C01C" w14:textId="77777777" w:rsidR="008863E3" w:rsidRPr="00B16488" w:rsidRDefault="008863E3">
      <w:pPr>
        <w:rPr>
          <w:rFonts w:asciiTheme="minorHAnsi" w:hAnsiTheme="minorHAnsi"/>
        </w:rPr>
      </w:pPr>
    </w:p>
    <w:p w14:paraId="478C1AE4" w14:textId="0FECB600" w:rsidR="00A21738" w:rsidRDefault="001A3479" w:rsidP="008B1965">
      <w:pPr>
        <w:jc w:val="center"/>
        <w:outlineLvl w:val="0"/>
        <w:rPr>
          <w:rFonts w:asciiTheme="minorHAnsi" w:hAnsiTheme="minorHAnsi"/>
        </w:rPr>
      </w:pPr>
      <w:r w:rsidRPr="00B16488">
        <w:rPr>
          <w:rFonts w:asciiTheme="minorHAnsi" w:hAnsiTheme="minorHAnsi"/>
        </w:rPr>
        <w:t>Kolb and Fry’s experient</w:t>
      </w:r>
      <w:r w:rsidR="00A21738">
        <w:rPr>
          <w:rFonts w:asciiTheme="minorHAnsi" w:hAnsiTheme="minorHAnsi"/>
        </w:rPr>
        <w:t>ial circle (1975), illustrated in Smith (2001, 2010).</w:t>
      </w:r>
    </w:p>
    <w:p w14:paraId="768700FE" w14:textId="77777777" w:rsidR="00A21738" w:rsidRDefault="00A21738" w:rsidP="001A3479">
      <w:pPr>
        <w:rPr>
          <w:rFonts w:asciiTheme="minorHAnsi" w:hAnsiTheme="minorHAnsi"/>
        </w:rPr>
      </w:pPr>
    </w:p>
    <w:p w14:paraId="070EE077" w14:textId="77777777" w:rsidR="00A21738" w:rsidRDefault="00A21738" w:rsidP="001A3479">
      <w:pPr>
        <w:rPr>
          <w:rFonts w:asciiTheme="minorHAnsi" w:hAnsiTheme="minorHAnsi"/>
        </w:rPr>
      </w:pPr>
    </w:p>
    <w:p w14:paraId="60C5ED20" w14:textId="77777777" w:rsidR="00A21738" w:rsidRDefault="00A21738" w:rsidP="001A3479">
      <w:pPr>
        <w:rPr>
          <w:rFonts w:asciiTheme="minorHAnsi" w:hAnsiTheme="minorHAnsi"/>
        </w:rPr>
      </w:pPr>
    </w:p>
    <w:p w14:paraId="343DF4AE" w14:textId="77777777" w:rsidR="00A21738" w:rsidRPr="00A21738" w:rsidRDefault="00A21738" w:rsidP="008B1965">
      <w:pPr>
        <w:outlineLvl w:val="0"/>
        <w:rPr>
          <w:rFonts w:asciiTheme="minorHAnsi" w:hAnsiTheme="minorHAnsi"/>
          <w:b/>
        </w:rPr>
      </w:pPr>
      <w:r w:rsidRPr="00A21738">
        <w:rPr>
          <w:rFonts w:asciiTheme="minorHAnsi" w:hAnsiTheme="minorHAnsi"/>
          <w:b/>
        </w:rPr>
        <w:t>Sources</w:t>
      </w:r>
    </w:p>
    <w:p w14:paraId="716F3D14" w14:textId="77777777" w:rsidR="00A21738" w:rsidRPr="001762A4" w:rsidRDefault="00A21738" w:rsidP="00A21738">
      <w:pPr>
        <w:ind w:left="426" w:hanging="426"/>
        <w:rPr>
          <w:rFonts w:asciiTheme="minorHAnsi" w:hAnsiTheme="minorHAnsi"/>
        </w:rPr>
      </w:pPr>
      <w:r w:rsidRPr="001762A4">
        <w:rPr>
          <w:rFonts w:asciiTheme="minorHAnsi" w:hAnsiTheme="minorHAnsi"/>
        </w:rPr>
        <w:t xml:space="preserve">Kolb, D. A. (1984). </w:t>
      </w:r>
      <w:r w:rsidRPr="001762A4">
        <w:rPr>
          <w:rFonts w:asciiTheme="minorHAnsi" w:hAnsiTheme="minorHAnsi"/>
          <w:i/>
        </w:rPr>
        <w:t>Experiential learning: Experience as the source of learning and development</w:t>
      </w:r>
      <w:r w:rsidRPr="001762A4">
        <w:rPr>
          <w:rFonts w:asciiTheme="minorHAnsi" w:hAnsiTheme="minorHAnsi"/>
        </w:rPr>
        <w:t>. Englewood Cliffs, NJ: Prentice-Hall.</w:t>
      </w:r>
    </w:p>
    <w:p w14:paraId="1737CB70" w14:textId="5D38A2C1" w:rsidR="001762A4" w:rsidRDefault="00461A09" w:rsidP="00A21738">
      <w:pPr>
        <w:ind w:left="426" w:hanging="426"/>
        <w:rPr>
          <w:rFonts w:asciiTheme="minorHAnsi" w:hAnsiTheme="minorHAnsi" w:cs="Times"/>
          <w:color w:val="000000"/>
        </w:rPr>
      </w:pPr>
      <w:r w:rsidRPr="00461A09">
        <w:rPr>
          <w:rFonts w:asciiTheme="minorHAnsi" w:eastAsia="Times New Roman" w:hAnsiTheme="minorHAnsi"/>
          <w:color w:val="000000"/>
          <w:shd w:val="clear" w:color="auto" w:fill="FFFFFF"/>
        </w:rPr>
        <w:t>Smith, M. K. (2001, 2010).</w:t>
      </w:r>
      <w:r w:rsidR="007870AF" w:rsidRPr="00B16488">
        <w:rPr>
          <w:rFonts w:asciiTheme="minorHAnsi" w:eastAsia="Times New Roman" w:hAnsiTheme="minorHAnsi"/>
          <w:color w:val="000000"/>
          <w:shd w:val="clear" w:color="auto" w:fill="FFFFFF"/>
        </w:rPr>
        <w:t xml:space="preserve"> </w:t>
      </w:r>
      <w:r w:rsidRPr="00461A09">
        <w:rPr>
          <w:rFonts w:asciiTheme="minorHAnsi" w:eastAsia="Times New Roman" w:hAnsiTheme="minorHAnsi"/>
          <w:color w:val="000000"/>
          <w:shd w:val="clear" w:color="auto" w:fill="FFFFFF"/>
        </w:rPr>
        <w:t xml:space="preserve"> ‘David A. Kolb on experiential learning’, </w:t>
      </w:r>
      <w:r w:rsidRPr="00461A09">
        <w:rPr>
          <w:rFonts w:asciiTheme="minorHAnsi" w:eastAsia="Times New Roman" w:hAnsiTheme="minorHAnsi"/>
          <w:i/>
          <w:iCs/>
          <w:color w:val="000000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Pr="00461A09">
        <w:rPr>
          <w:rFonts w:asciiTheme="minorHAnsi" w:eastAsia="Times New Roman" w:hAnsiTheme="minorHAnsi"/>
          <w:i/>
          <w:iCs/>
          <w:color w:val="000000"/>
          <w:bdr w:val="none" w:sz="0" w:space="0" w:color="auto" w:frame="1"/>
          <w:shd w:val="clear" w:color="auto" w:fill="FFFFFF"/>
        </w:rPr>
        <w:t>encyclopedia</w:t>
      </w:r>
      <w:proofErr w:type="spellEnd"/>
      <w:r w:rsidRPr="00461A09">
        <w:rPr>
          <w:rFonts w:asciiTheme="minorHAnsi" w:eastAsia="Times New Roman" w:hAnsiTheme="minorHAnsi"/>
          <w:i/>
          <w:iCs/>
          <w:color w:val="000000"/>
          <w:bdr w:val="none" w:sz="0" w:space="0" w:color="auto" w:frame="1"/>
          <w:shd w:val="clear" w:color="auto" w:fill="FFFFFF"/>
        </w:rPr>
        <w:t xml:space="preserve"> of informal education.</w:t>
      </w:r>
      <w:r w:rsidR="001A3479" w:rsidRPr="00B16488">
        <w:rPr>
          <w:rFonts w:asciiTheme="minorHAnsi" w:eastAsia="Times New Roman" w:hAnsiTheme="minorHAns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1A3479" w:rsidRPr="00B16488">
        <w:rPr>
          <w:rFonts w:asciiTheme="minorHAnsi" w:eastAsia="Times New Roman" w:hAnsiTheme="minorHAnsi"/>
          <w:iCs/>
          <w:color w:val="000000"/>
          <w:bdr w:val="none" w:sz="0" w:space="0" w:color="auto" w:frame="1"/>
          <w:shd w:val="clear" w:color="auto" w:fill="FFFFFF"/>
        </w:rPr>
        <w:t>Available from:</w:t>
      </w:r>
      <w:r w:rsidRPr="00461A09">
        <w:rPr>
          <w:rFonts w:asciiTheme="minorHAnsi" w:eastAsia="Times New Roman" w:hAnsiTheme="minorHAnsi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hyperlink r:id="rId12" w:tooltip="http://infed.org/mobi/david-a-kolb-on-experiential-learning/" w:history="1">
        <w:r w:rsidRPr="00B16488">
          <w:rPr>
            <w:rFonts w:asciiTheme="minorHAnsi" w:eastAsia="Times New Roman" w:hAnsiTheme="minorHAnsi"/>
            <w:color w:val="6D4891"/>
            <w:bdr w:val="none" w:sz="0" w:space="0" w:color="auto" w:frame="1"/>
            <w:shd w:val="clear" w:color="auto" w:fill="FFFFFF"/>
          </w:rPr>
          <w:t>http://infed.org/mobi/david-a-kolb-on-experiential-learning/</w:t>
        </w:r>
      </w:hyperlink>
      <w:r w:rsidR="001A3479" w:rsidRPr="00B16488">
        <w:rPr>
          <w:rFonts w:asciiTheme="minorHAnsi" w:eastAsia="Times New Roman" w:hAnsiTheme="minorHAnsi"/>
          <w:color w:val="000000"/>
          <w:shd w:val="clear" w:color="auto" w:fill="FFFFFF"/>
        </w:rPr>
        <w:t>.</w:t>
      </w:r>
      <w:r w:rsidR="001A3479" w:rsidRPr="00B16488">
        <w:rPr>
          <w:rFonts w:asciiTheme="minorHAnsi" w:hAnsiTheme="minorHAnsi" w:cs="Times"/>
          <w:color w:val="000000"/>
        </w:rPr>
        <w:t xml:space="preserve"> </w:t>
      </w:r>
    </w:p>
    <w:p w14:paraId="3FCD2CD1" w14:textId="77777777" w:rsidR="001A3479" w:rsidRPr="00B16488" w:rsidRDefault="001A3479">
      <w:pPr>
        <w:rPr>
          <w:rFonts w:asciiTheme="minorHAnsi" w:hAnsiTheme="minorHAnsi"/>
          <w:b/>
        </w:rPr>
      </w:pPr>
      <w:r w:rsidRPr="00B16488">
        <w:rPr>
          <w:rFonts w:asciiTheme="minorHAnsi" w:hAnsiTheme="minorHAnsi"/>
          <w:b/>
        </w:rPr>
        <w:br w:type="page"/>
      </w:r>
    </w:p>
    <w:p w14:paraId="78E23070" w14:textId="4FC5B428" w:rsidR="00361D10" w:rsidRPr="00361D10" w:rsidRDefault="00F40BB1" w:rsidP="008B1965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F40BB1">
        <w:rPr>
          <w:rFonts w:asciiTheme="minorHAnsi" w:hAnsiTheme="minorHAnsi"/>
          <w:b/>
          <w:sz w:val="32"/>
          <w:szCs w:val="32"/>
        </w:rPr>
        <w:lastRenderedPageBreak/>
        <w:t>Strategy</w:t>
      </w:r>
      <w:r w:rsidR="00361D10" w:rsidRPr="00361D10">
        <w:rPr>
          <w:rFonts w:asciiTheme="minorHAnsi" w:hAnsiTheme="minorHAnsi"/>
          <w:b/>
          <w:sz w:val="32"/>
          <w:szCs w:val="32"/>
        </w:rPr>
        <w:t xml:space="preserve"> 5</w:t>
      </w:r>
    </w:p>
    <w:p w14:paraId="165104D2" w14:textId="77777777" w:rsidR="00361D10" w:rsidRPr="00361D10" w:rsidRDefault="00361D10" w:rsidP="00CA2281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758B25E" w14:textId="18692F87" w:rsidR="0037287A" w:rsidRPr="00361D10" w:rsidRDefault="001A3479" w:rsidP="008B1965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361D10">
        <w:rPr>
          <w:rFonts w:asciiTheme="minorHAnsi" w:hAnsiTheme="minorHAnsi"/>
          <w:b/>
          <w:sz w:val="32"/>
          <w:szCs w:val="32"/>
        </w:rPr>
        <w:t>Critical reflection using Gibbs’ reflective cycle</w:t>
      </w:r>
    </w:p>
    <w:p w14:paraId="54FF0F28" w14:textId="77777777" w:rsidR="0029000E" w:rsidRPr="00B16488" w:rsidRDefault="0029000E" w:rsidP="002F40FF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57F550D7" w14:textId="77777777" w:rsidR="0029000E" w:rsidRPr="00B16488" w:rsidRDefault="0029000E" w:rsidP="00CA2281">
      <w:pPr>
        <w:jc w:val="center"/>
        <w:rPr>
          <w:rFonts w:asciiTheme="minorHAnsi" w:hAnsiTheme="minorHAnsi"/>
          <w:b/>
        </w:rPr>
      </w:pPr>
    </w:p>
    <w:p w14:paraId="531134AF" w14:textId="215597DC" w:rsidR="00361D10" w:rsidRDefault="00F40BB1" w:rsidP="00774644">
      <w:pPr>
        <w:rPr>
          <w:rFonts w:asciiTheme="minorHAnsi" w:hAnsiTheme="minorHAnsi" w:cs="Calibri"/>
          <w:color w:val="000000"/>
        </w:rPr>
      </w:pPr>
      <w:r>
        <w:rPr>
          <w:rFonts w:asciiTheme="minorHAnsi" w:hAnsiTheme="minorHAnsi"/>
        </w:rPr>
        <w:t>Strategy</w:t>
      </w:r>
      <w:r w:rsidR="001A3479" w:rsidRPr="00B16488">
        <w:rPr>
          <w:rFonts w:asciiTheme="minorHAnsi" w:hAnsiTheme="minorHAnsi"/>
        </w:rPr>
        <w:t xml:space="preserve"> 5 </w:t>
      </w:r>
      <w:r w:rsidR="00361D10">
        <w:rPr>
          <w:rFonts w:asciiTheme="minorHAnsi" w:hAnsiTheme="minorHAnsi"/>
        </w:rPr>
        <w:t>employs</w:t>
      </w:r>
      <w:r w:rsidR="001A3479" w:rsidRPr="00B16488">
        <w:rPr>
          <w:rFonts w:asciiTheme="minorHAnsi" w:hAnsiTheme="minorHAnsi"/>
        </w:rPr>
        <w:t xml:space="preserve"> Gibbs’ (1988) reflective cycle, which </w:t>
      </w:r>
      <w:r w:rsidR="001A3479" w:rsidRPr="00B16488">
        <w:rPr>
          <w:rFonts w:asciiTheme="minorHAnsi" w:hAnsiTheme="minorHAnsi" w:cs="Calibri"/>
          <w:color w:val="000000"/>
        </w:rPr>
        <w:t>encourages us to think critically and systematically about the phase</w:t>
      </w:r>
      <w:r w:rsidR="00361D10">
        <w:rPr>
          <w:rFonts w:asciiTheme="minorHAnsi" w:hAnsiTheme="minorHAnsi" w:cs="Calibri"/>
          <w:color w:val="000000"/>
        </w:rPr>
        <w:t>s of an experience or activity.</w:t>
      </w:r>
    </w:p>
    <w:p w14:paraId="7E9E9CD0" w14:textId="77777777" w:rsidR="00361D10" w:rsidRDefault="00361D10" w:rsidP="00774644">
      <w:pPr>
        <w:rPr>
          <w:rFonts w:asciiTheme="minorHAnsi" w:hAnsiTheme="minorHAnsi" w:cs="Calibri"/>
          <w:color w:val="000000"/>
        </w:rPr>
      </w:pPr>
    </w:p>
    <w:p w14:paraId="281F1D4E" w14:textId="572D29FB" w:rsidR="0037287A" w:rsidRPr="00B16488" w:rsidRDefault="00361D10" w:rsidP="00774644">
      <w:pPr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S</w:t>
      </w:r>
      <w:r w:rsidRPr="00B16488">
        <w:rPr>
          <w:rFonts w:asciiTheme="minorHAnsi" w:hAnsiTheme="minorHAnsi" w:cs="Calibri"/>
          <w:color w:val="000000"/>
        </w:rPr>
        <w:t xml:space="preserve">tructure your reflection </w:t>
      </w:r>
      <w:r>
        <w:rPr>
          <w:rFonts w:asciiTheme="minorHAnsi" w:hAnsiTheme="minorHAnsi" w:cs="Calibri"/>
          <w:color w:val="000000"/>
        </w:rPr>
        <w:t>using</w:t>
      </w:r>
      <w:r w:rsidR="001A3479" w:rsidRPr="00B16488">
        <w:rPr>
          <w:rFonts w:asciiTheme="minorHAnsi" w:hAnsiTheme="minorHAnsi" w:cs="Calibri"/>
          <w:color w:val="000000"/>
        </w:rPr>
        <w:t xml:space="preserve"> </w:t>
      </w:r>
      <w:r>
        <w:rPr>
          <w:rFonts w:asciiTheme="minorHAnsi" w:hAnsiTheme="minorHAnsi" w:cs="Calibri"/>
          <w:color w:val="000000"/>
        </w:rPr>
        <w:t>each heading</w:t>
      </w:r>
      <w:r w:rsidR="001A3479" w:rsidRPr="00B16488">
        <w:rPr>
          <w:rFonts w:asciiTheme="minorHAnsi" w:hAnsiTheme="minorHAnsi" w:cs="Calibri"/>
          <w:color w:val="000000"/>
        </w:rPr>
        <w:t xml:space="preserve"> </w:t>
      </w:r>
      <w:r>
        <w:rPr>
          <w:rFonts w:asciiTheme="minorHAnsi" w:hAnsiTheme="minorHAnsi" w:cs="Calibri"/>
          <w:color w:val="000000"/>
        </w:rPr>
        <w:t>in the left column of the table</w:t>
      </w:r>
      <w:r w:rsidR="001F324E" w:rsidRPr="00B16488">
        <w:rPr>
          <w:rFonts w:asciiTheme="minorHAnsi" w:hAnsiTheme="minorHAnsi" w:cs="Calibri"/>
          <w:color w:val="000000"/>
        </w:rPr>
        <w:t xml:space="preserve">. </w:t>
      </w:r>
      <w:r>
        <w:rPr>
          <w:rFonts w:asciiTheme="minorHAnsi" w:hAnsiTheme="minorHAnsi" w:cs="Calibri"/>
          <w:color w:val="000000"/>
        </w:rPr>
        <w:t xml:space="preserve">The sample questions are included only as a guide. </w:t>
      </w:r>
    </w:p>
    <w:p w14:paraId="4CB3FB92" w14:textId="77777777" w:rsidR="0037287A" w:rsidRPr="00B16488" w:rsidRDefault="0037287A" w:rsidP="00CA2281">
      <w:pPr>
        <w:jc w:val="center"/>
        <w:rPr>
          <w:rFonts w:asciiTheme="minorHAnsi" w:hAnsiTheme="minorHAnsi"/>
          <w:b/>
        </w:rPr>
      </w:pPr>
    </w:p>
    <w:p w14:paraId="0616C83B" w14:textId="77777777" w:rsidR="00D32D96" w:rsidRPr="00B16488" w:rsidRDefault="00D32D96" w:rsidP="00D32D96">
      <w:pPr>
        <w:widowControl w:val="0"/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p w14:paraId="3670A5CF" w14:textId="77777777" w:rsidR="002611CA" w:rsidRPr="00B16488" w:rsidRDefault="002611CA" w:rsidP="00D32D96">
      <w:pPr>
        <w:widowControl w:val="0"/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p w14:paraId="1A95B8E3" w14:textId="1E847683" w:rsidR="002611CA" w:rsidRPr="00B16488" w:rsidRDefault="002611CA" w:rsidP="00D32D96">
      <w:pPr>
        <w:widowControl w:val="0"/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  <w:r w:rsidRPr="00B16488">
        <w:rPr>
          <w:rFonts w:asciiTheme="minorHAnsi" w:hAnsiTheme="minorHAnsi" w:cs="Calibri"/>
          <w:noProof/>
          <w:color w:val="000000"/>
        </w:rPr>
        <w:drawing>
          <wp:inline distT="0" distB="0" distL="0" distR="0" wp14:anchorId="5AC34D24" wp14:editId="0E5BD3FE">
            <wp:extent cx="6109335" cy="3982317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FDD139B" w14:textId="77777777" w:rsidR="0037287A" w:rsidRPr="00B16488" w:rsidRDefault="0037287A" w:rsidP="00CA2281">
      <w:pPr>
        <w:jc w:val="center"/>
        <w:rPr>
          <w:rFonts w:asciiTheme="minorHAnsi" w:hAnsiTheme="minorHAnsi"/>
          <w:b/>
        </w:rPr>
      </w:pPr>
    </w:p>
    <w:p w14:paraId="3F461034" w14:textId="77777777" w:rsidR="0037287A" w:rsidRPr="00B16488" w:rsidRDefault="0037287A" w:rsidP="00CA2281">
      <w:pPr>
        <w:jc w:val="center"/>
        <w:rPr>
          <w:rFonts w:asciiTheme="minorHAnsi" w:hAnsiTheme="minorHAnsi"/>
          <w:b/>
        </w:rPr>
      </w:pPr>
    </w:p>
    <w:p w14:paraId="5196FA10" w14:textId="77777777" w:rsidR="008863E3" w:rsidRPr="00B16488" w:rsidRDefault="008863E3">
      <w:pPr>
        <w:rPr>
          <w:rFonts w:asciiTheme="minorHAnsi" w:hAnsiTheme="minorHAnsi"/>
        </w:rPr>
      </w:pPr>
    </w:p>
    <w:p w14:paraId="3DCED4C9" w14:textId="36820717" w:rsidR="008863E3" w:rsidRPr="00B16488" w:rsidRDefault="00A21738" w:rsidP="008B1965">
      <w:pPr>
        <w:jc w:val="center"/>
        <w:outlineLvl w:val="0"/>
        <w:rPr>
          <w:rFonts w:asciiTheme="minorHAnsi" w:hAnsiTheme="minorHAnsi"/>
        </w:rPr>
      </w:pPr>
      <w:r w:rsidRPr="00B16488">
        <w:rPr>
          <w:rFonts w:asciiTheme="minorHAnsi" w:hAnsiTheme="minorHAnsi"/>
        </w:rPr>
        <w:t>Gibbs’ (1988) reflective cycle</w:t>
      </w:r>
    </w:p>
    <w:p w14:paraId="1DDB5928" w14:textId="77777777" w:rsidR="00774644" w:rsidRPr="00B16488" w:rsidRDefault="00774644">
      <w:pPr>
        <w:rPr>
          <w:rFonts w:asciiTheme="minorHAnsi" w:hAnsiTheme="minorHAnsi"/>
        </w:rPr>
      </w:pPr>
    </w:p>
    <w:p w14:paraId="4782A2BC" w14:textId="77777777" w:rsidR="00774644" w:rsidRPr="00B16488" w:rsidRDefault="00774644">
      <w:pPr>
        <w:rPr>
          <w:rFonts w:asciiTheme="minorHAnsi" w:hAnsiTheme="minorHAnsi"/>
        </w:rPr>
      </w:pPr>
    </w:p>
    <w:p w14:paraId="06907F41" w14:textId="77777777" w:rsidR="00F37F04" w:rsidRDefault="00F37F04">
      <w:pPr>
        <w:rPr>
          <w:rFonts w:asciiTheme="minorHAnsi" w:hAnsiTheme="minorHAnsi"/>
        </w:rPr>
      </w:pPr>
    </w:p>
    <w:p w14:paraId="706E9FB3" w14:textId="77777777" w:rsidR="00F37F04" w:rsidRDefault="00F37F04">
      <w:pPr>
        <w:rPr>
          <w:rFonts w:asciiTheme="minorHAnsi" w:hAnsiTheme="minorHAnsi"/>
        </w:rPr>
      </w:pPr>
    </w:p>
    <w:p w14:paraId="6F696B9D" w14:textId="77777777" w:rsidR="00F37F04" w:rsidRPr="00A21738" w:rsidRDefault="00F37F04" w:rsidP="008B1965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Arial"/>
          <w:b/>
          <w:color w:val="000000"/>
        </w:rPr>
      </w:pPr>
      <w:r w:rsidRPr="00A21738">
        <w:rPr>
          <w:rFonts w:asciiTheme="minorHAnsi" w:hAnsiTheme="minorHAnsi" w:cs="Arial"/>
          <w:b/>
          <w:color w:val="000000"/>
        </w:rPr>
        <w:t>Source</w:t>
      </w:r>
    </w:p>
    <w:p w14:paraId="32B9C03E" w14:textId="5EF193FB" w:rsidR="00A21738" w:rsidRPr="00F37F04" w:rsidRDefault="00F37F04" w:rsidP="00F37F04">
      <w:pPr>
        <w:widowControl w:val="0"/>
        <w:autoSpaceDE w:val="0"/>
        <w:autoSpaceDN w:val="0"/>
        <w:adjustRightInd w:val="0"/>
        <w:ind w:left="426" w:hanging="426"/>
        <w:rPr>
          <w:rFonts w:asciiTheme="minorHAnsi" w:hAnsiTheme="minorHAnsi" w:cs="Times"/>
          <w:color w:val="000000"/>
        </w:rPr>
      </w:pPr>
      <w:r w:rsidRPr="00130BE2">
        <w:rPr>
          <w:rFonts w:asciiTheme="minorHAnsi" w:hAnsiTheme="minorHAnsi" w:cs="Calibri"/>
          <w:color w:val="000000"/>
        </w:rPr>
        <w:t>Gibbs</w:t>
      </w:r>
      <w:r>
        <w:rPr>
          <w:rFonts w:asciiTheme="minorHAnsi" w:hAnsiTheme="minorHAnsi" w:cs="Calibri"/>
          <w:color w:val="000000"/>
        </w:rPr>
        <w:t>,</w:t>
      </w:r>
      <w:r w:rsidRPr="00130BE2">
        <w:rPr>
          <w:rFonts w:asciiTheme="minorHAnsi" w:hAnsiTheme="minorHAnsi" w:cs="Calibri"/>
          <w:color w:val="000000"/>
        </w:rPr>
        <w:t xml:space="preserve"> G</w:t>
      </w:r>
      <w:r>
        <w:rPr>
          <w:rFonts w:asciiTheme="minorHAnsi" w:hAnsiTheme="minorHAnsi" w:cs="Calibri"/>
          <w:color w:val="000000"/>
        </w:rPr>
        <w:t>.</w:t>
      </w:r>
      <w:r w:rsidRPr="00130BE2">
        <w:rPr>
          <w:rFonts w:asciiTheme="minorHAnsi" w:hAnsiTheme="minorHAnsi" w:cs="Calibri"/>
          <w:color w:val="000000"/>
        </w:rPr>
        <w:t xml:space="preserve"> (1988)</w:t>
      </w:r>
      <w:r>
        <w:rPr>
          <w:rFonts w:asciiTheme="minorHAnsi" w:hAnsiTheme="minorHAnsi" w:cs="Calibri"/>
          <w:color w:val="000000"/>
        </w:rPr>
        <w:t xml:space="preserve">. </w:t>
      </w:r>
      <w:r w:rsidRPr="001F324E">
        <w:rPr>
          <w:rFonts w:asciiTheme="minorHAnsi" w:hAnsiTheme="minorHAnsi" w:cs="Calibri"/>
          <w:i/>
          <w:color w:val="000000"/>
        </w:rPr>
        <w:t>Learning by doing:</w:t>
      </w:r>
      <w:r w:rsidRPr="00130BE2">
        <w:rPr>
          <w:rFonts w:asciiTheme="minorHAnsi" w:hAnsiTheme="minorHAnsi" w:cs="Calibri"/>
          <w:color w:val="000000"/>
        </w:rPr>
        <w:t xml:space="preserve"> </w:t>
      </w:r>
      <w:r w:rsidRPr="00130BE2">
        <w:rPr>
          <w:rFonts w:asciiTheme="minorHAnsi" w:hAnsiTheme="minorHAnsi" w:cs="Calibri"/>
          <w:i/>
          <w:iCs/>
          <w:color w:val="000000"/>
        </w:rPr>
        <w:t>A guide to teaching and learning methods</w:t>
      </w:r>
      <w:r w:rsidRPr="00130BE2">
        <w:rPr>
          <w:rFonts w:asciiTheme="minorHAnsi" w:hAnsiTheme="minorHAnsi" w:cs="Calibri"/>
          <w:color w:val="000000"/>
        </w:rPr>
        <w:t>. Oxford</w:t>
      </w:r>
      <w:r>
        <w:rPr>
          <w:rFonts w:asciiTheme="minorHAnsi" w:hAnsiTheme="minorHAnsi" w:cs="Calibri"/>
          <w:color w:val="000000"/>
        </w:rPr>
        <w:t>:</w:t>
      </w:r>
      <w:r w:rsidRPr="00130BE2">
        <w:rPr>
          <w:rFonts w:asciiTheme="minorHAnsi" w:hAnsiTheme="minorHAnsi" w:cs="Calibri"/>
          <w:color w:val="000000"/>
        </w:rPr>
        <w:t xml:space="preserve"> Further </w:t>
      </w:r>
      <w:r>
        <w:rPr>
          <w:rFonts w:asciiTheme="minorHAnsi" w:hAnsiTheme="minorHAnsi" w:cs="Calibri"/>
          <w:color w:val="000000"/>
        </w:rPr>
        <w:t>Education Unit, Oxford Polytechnic</w:t>
      </w:r>
      <w:r>
        <w:rPr>
          <w:rFonts w:asciiTheme="minorHAnsi" w:hAnsiTheme="minorHAnsi" w:cs="Times"/>
          <w:color w:val="000000"/>
        </w:rPr>
        <w:t>.</w:t>
      </w:r>
    </w:p>
    <w:p w14:paraId="35E864BA" w14:textId="77777777" w:rsidR="00A21738" w:rsidRPr="00B16488" w:rsidRDefault="00A21738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5527"/>
      </w:tblGrid>
      <w:tr w:rsidR="00774644" w:rsidRPr="00B16488" w14:paraId="38132DCC" w14:textId="77777777" w:rsidTr="00774644">
        <w:tc>
          <w:tcPr>
            <w:tcW w:w="3483" w:type="dxa"/>
          </w:tcPr>
          <w:p w14:paraId="7C242F15" w14:textId="3A272FC3" w:rsidR="001A3479" w:rsidRPr="00B16488" w:rsidRDefault="001A3479" w:rsidP="001A34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b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bCs/>
                <w:color w:val="000000"/>
              </w:rPr>
              <w:lastRenderedPageBreak/>
              <w:t>Descr</w:t>
            </w:r>
            <w:r w:rsidR="00774644" w:rsidRPr="00B16488">
              <w:rPr>
                <w:rFonts w:asciiTheme="minorHAnsi" w:hAnsiTheme="minorHAnsi" w:cs="Calibri"/>
                <w:b/>
                <w:bCs/>
                <w:color w:val="000000"/>
              </w:rPr>
              <w:t>iption</w:t>
            </w:r>
            <w:r w:rsidR="00774644" w:rsidRPr="00B16488">
              <w:rPr>
                <w:rFonts w:asciiTheme="minorHAnsi" w:hAnsiTheme="minorHAnsi" w:cs="Times"/>
                <w:b/>
                <w:color w:val="000000"/>
              </w:rPr>
              <w:t>: What happened?</w:t>
            </w:r>
          </w:p>
          <w:p w14:paraId="7AC125BF" w14:textId="77777777" w:rsidR="001A3479" w:rsidRPr="00B16488" w:rsidRDefault="001A3479" w:rsidP="001A34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527" w:type="dxa"/>
          </w:tcPr>
          <w:p w14:paraId="73382976" w14:textId="1F95663F" w:rsidR="001A3479" w:rsidRPr="00B16488" w:rsidRDefault="001A3479" w:rsidP="001A34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color w:val="000000"/>
              </w:rPr>
              <w:t>Sample questions</w:t>
            </w:r>
          </w:p>
          <w:p w14:paraId="4C9B91BF" w14:textId="340D9589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Times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 xml:space="preserve">here were you? </w:t>
            </w:r>
          </w:p>
          <w:p w14:paraId="07332C39" w14:textId="7775B8F5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Times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>ho else was there?</w:t>
            </w:r>
          </w:p>
          <w:p w14:paraId="51344665" w14:textId="59DB92B1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Times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>hy were you there?</w:t>
            </w:r>
          </w:p>
          <w:p w14:paraId="5D7D79AA" w14:textId="68902493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Times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>hat were you doing?</w:t>
            </w:r>
          </w:p>
          <w:p w14:paraId="31B15AF5" w14:textId="053B4DF0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Times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>hat were other people doing?</w:t>
            </w:r>
          </w:p>
          <w:p w14:paraId="7BFB2791" w14:textId="0D446DBE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Times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>hat was the context of the event?</w:t>
            </w:r>
          </w:p>
          <w:p w14:paraId="6D29D936" w14:textId="56AA5E5D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Times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>hat happened?</w:t>
            </w:r>
          </w:p>
          <w:p w14:paraId="0C1CB413" w14:textId="628F226B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>hat was your part in this?</w:t>
            </w:r>
          </w:p>
          <w:p w14:paraId="797EF06A" w14:textId="2AA8240D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Times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parts did the other people play?</w:t>
            </w:r>
          </w:p>
          <w:p w14:paraId="00194BB0" w14:textId="77777777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Arial"/>
                <w:color w:val="000000"/>
              </w:rPr>
              <w:t>W</w:t>
            </w:r>
            <w:r w:rsidRPr="00B16488">
              <w:rPr>
                <w:rFonts w:cs="Calibri"/>
                <w:color w:val="000000"/>
              </w:rPr>
              <w:t>hat was the result?</w:t>
            </w:r>
          </w:p>
          <w:p w14:paraId="5ED1F790" w14:textId="0E196A8D" w:rsidR="001A3479" w:rsidRPr="00B16488" w:rsidRDefault="001A3479" w:rsidP="001A34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</w:p>
        </w:tc>
      </w:tr>
      <w:tr w:rsidR="00774644" w:rsidRPr="00B16488" w14:paraId="7253EDEE" w14:textId="77777777" w:rsidTr="00774644">
        <w:tc>
          <w:tcPr>
            <w:tcW w:w="3483" w:type="dxa"/>
          </w:tcPr>
          <w:p w14:paraId="6F043F11" w14:textId="376BB3EA" w:rsidR="001A3479" w:rsidRPr="00B16488" w:rsidRDefault="001A3479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bCs/>
                <w:color w:val="000000"/>
              </w:rPr>
              <w:t>Feelings</w:t>
            </w:r>
            <w:r w:rsidR="00774644" w:rsidRPr="00B16488">
              <w:rPr>
                <w:rFonts w:asciiTheme="minorHAnsi" w:hAnsiTheme="minorHAnsi" w:cs="Calibri"/>
                <w:b/>
                <w:bCs/>
                <w:color w:val="000000"/>
              </w:rPr>
              <w:t>: What were you thinking and feeling?</w:t>
            </w:r>
          </w:p>
          <w:p w14:paraId="52D0C6D2" w14:textId="27D56092" w:rsidR="001A3479" w:rsidRPr="00B16488" w:rsidRDefault="001A3479" w:rsidP="001A347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5527" w:type="dxa"/>
          </w:tcPr>
          <w:p w14:paraId="2594A3B3" w14:textId="7AB0732C" w:rsidR="001A3479" w:rsidRPr="00B16488" w:rsidRDefault="001A3479" w:rsidP="001A34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color w:val="000000"/>
              </w:rPr>
              <w:t>Sample questions</w:t>
            </w:r>
          </w:p>
          <w:p w14:paraId="75AA3801" w14:textId="77777777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How did you feel when the event started?</w:t>
            </w:r>
          </w:p>
          <w:p w14:paraId="341F905E" w14:textId="1AACE3C2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 xml:space="preserve">What were you thinking about at the time? </w:t>
            </w:r>
          </w:p>
          <w:p w14:paraId="39F243CF" w14:textId="5A6691D3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 xml:space="preserve">How did it make you feel? </w:t>
            </w:r>
          </w:p>
          <w:p w14:paraId="1E2037FD" w14:textId="6BD5CA7A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How did other people make you feel?</w:t>
            </w:r>
          </w:p>
          <w:p w14:paraId="5510ABF1" w14:textId="58E8B755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How did you feel about the outcome of the event?</w:t>
            </w:r>
          </w:p>
          <w:p w14:paraId="7BA11DE1" w14:textId="0FC4202B" w:rsidR="001A3479" w:rsidRPr="00B16488" w:rsidRDefault="001A3479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do you think about it now?</w:t>
            </w:r>
          </w:p>
          <w:p w14:paraId="2E684CB8" w14:textId="77777777" w:rsidR="001A3479" w:rsidRPr="00B16488" w:rsidRDefault="001A3479">
            <w:pPr>
              <w:rPr>
                <w:rFonts w:asciiTheme="minorHAnsi" w:hAnsiTheme="minorHAnsi"/>
              </w:rPr>
            </w:pPr>
          </w:p>
        </w:tc>
      </w:tr>
      <w:tr w:rsidR="00774644" w:rsidRPr="00B16488" w14:paraId="7B6E267F" w14:textId="77777777" w:rsidTr="00774644">
        <w:tc>
          <w:tcPr>
            <w:tcW w:w="3483" w:type="dxa"/>
          </w:tcPr>
          <w:p w14:paraId="6399B34B" w14:textId="1700E193" w:rsidR="001F324E" w:rsidRPr="00B16488" w:rsidRDefault="001F324E" w:rsidP="001F3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bCs/>
                <w:color w:val="000000"/>
              </w:rPr>
              <w:t>Evaluation</w:t>
            </w:r>
            <w:r w:rsidR="00774644" w:rsidRPr="00B16488">
              <w:rPr>
                <w:rFonts w:asciiTheme="minorHAnsi" w:hAnsiTheme="minorHAnsi" w:cs="Calibri"/>
                <w:b/>
                <w:bCs/>
                <w:color w:val="000000"/>
              </w:rPr>
              <w:t>: What was good or bad about the experience?</w:t>
            </w:r>
          </w:p>
          <w:p w14:paraId="18DBC16B" w14:textId="1E3376DA" w:rsidR="001A3479" w:rsidRPr="00B16488" w:rsidRDefault="001A3479">
            <w:pPr>
              <w:rPr>
                <w:rFonts w:asciiTheme="minorHAnsi" w:hAnsiTheme="minorHAnsi"/>
              </w:rPr>
            </w:pPr>
          </w:p>
        </w:tc>
        <w:tc>
          <w:tcPr>
            <w:tcW w:w="5527" w:type="dxa"/>
          </w:tcPr>
          <w:p w14:paraId="1AC56B88" w14:textId="41803882" w:rsidR="002F40FF" w:rsidRPr="00B16488" w:rsidRDefault="002F40FF" w:rsidP="002F40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color w:val="000000"/>
              </w:rPr>
              <w:t>Sample questions</w:t>
            </w:r>
          </w:p>
          <w:p w14:paraId="73C4EABF" w14:textId="77777777" w:rsidR="001F324E" w:rsidRPr="002F40FF" w:rsidRDefault="001F324E" w:rsidP="002F40F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2F40FF">
              <w:rPr>
                <w:rFonts w:cs="Calibri"/>
                <w:color w:val="000000"/>
              </w:rPr>
              <w:t>What happened?</w:t>
            </w:r>
          </w:p>
          <w:p w14:paraId="1A80377D" w14:textId="77777777" w:rsidR="001A3479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was good about the experience?</w:t>
            </w:r>
          </w:p>
          <w:p w14:paraId="224AA316" w14:textId="77777777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was not so good about the experience?</w:t>
            </w:r>
          </w:p>
          <w:p w14:paraId="4197E662" w14:textId="77777777" w:rsidR="001F324E" w:rsidRPr="00B16488" w:rsidRDefault="001F324E" w:rsidP="001F324E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Theme="minorHAnsi" w:hAnsiTheme="minorHAnsi" w:cs="Calibri"/>
                <w:color w:val="000000"/>
              </w:rPr>
            </w:pPr>
          </w:p>
        </w:tc>
      </w:tr>
      <w:tr w:rsidR="00774644" w:rsidRPr="00B16488" w14:paraId="4BC236AB" w14:textId="77777777" w:rsidTr="00774644">
        <w:tc>
          <w:tcPr>
            <w:tcW w:w="3483" w:type="dxa"/>
          </w:tcPr>
          <w:p w14:paraId="12A7E9CD" w14:textId="0C602E39" w:rsidR="001F324E" w:rsidRPr="00B16488" w:rsidRDefault="001F324E" w:rsidP="001F3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bCs/>
                <w:color w:val="000000"/>
              </w:rPr>
              <w:t>Analysis</w:t>
            </w:r>
            <w:r w:rsidR="00774644" w:rsidRPr="00B16488">
              <w:rPr>
                <w:rFonts w:asciiTheme="minorHAnsi" w:hAnsiTheme="minorHAnsi" w:cs="Calibri"/>
                <w:b/>
                <w:bCs/>
                <w:color w:val="000000"/>
              </w:rPr>
              <w:t>: What sense can you make of the situation?</w:t>
            </w:r>
          </w:p>
          <w:p w14:paraId="2C247DA1" w14:textId="77777777" w:rsidR="001F324E" w:rsidRPr="00B16488" w:rsidRDefault="001F324E" w:rsidP="001F3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5527" w:type="dxa"/>
          </w:tcPr>
          <w:p w14:paraId="34F1CBB8" w14:textId="6F04A0DA" w:rsidR="001F324E" w:rsidRPr="00B16488" w:rsidRDefault="001F324E" w:rsidP="001F3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color w:val="000000"/>
              </w:rPr>
              <w:t>Sample questions</w:t>
            </w:r>
          </w:p>
          <w:p w14:paraId="41494D06" w14:textId="4C976C5C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went well?</w:t>
            </w:r>
          </w:p>
          <w:p w14:paraId="341CAA2F" w14:textId="5581028D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did you do well?</w:t>
            </w:r>
          </w:p>
          <w:p w14:paraId="4AB9A018" w14:textId="73177C91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did others do well?</w:t>
            </w:r>
          </w:p>
          <w:p w14:paraId="4E3F9C73" w14:textId="7CADF445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 xml:space="preserve">What went wrong or did not turn out how it should have done? </w:t>
            </w:r>
          </w:p>
          <w:p w14:paraId="7961B88C" w14:textId="57317541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In what way did you contribute to the outcomes?</w:t>
            </w:r>
          </w:p>
          <w:p w14:paraId="1F6C2D49" w14:textId="561AE383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In what did others contribute to the outcomes?</w:t>
            </w:r>
          </w:p>
          <w:p w14:paraId="0EF44330" w14:textId="77777777" w:rsidR="001F324E" w:rsidRPr="00B16488" w:rsidRDefault="001F324E" w:rsidP="001F324E">
            <w:pPr>
              <w:pStyle w:val="ListParagraph"/>
              <w:widowControl w:val="0"/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</w:p>
        </w:tc>
      </w:tr>
      <w:tr w:rsidR="00774644" w:rsidRPr="00B16488" w14:paraId="5C4A96DB" w14:textId="77777777" w:rsidTr="00774644">
        <w:tc>
          <w:tcPr>
            <w:tcW w:w="3483" w:type="dxa"/>
          </w:tcPr>
          <w:p w14:paraId="29426CCA" w14:textId="2750C007" w:rsidR="001F324E" w:rsidRPr="00B16488" w:rsidRDefault="001F324E" w:rsidP="001F3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bCs/>
                <w:color w:val="000000"/>
              </w:rPr>
              <w:t>Conclusion</w:t>
            </w:r>
            <w:r w:rsidR="00774644" w:rsidRPr="00B16488">
              <w:rPr>
                <w:rFonts w:asciiTheme="minorHAnsi" w:hAnsiTheme="minorHAnsi" w:cs="Calibri"/>
                <w:b/>
                <w:bCs/>
                <w:color w:val="000000"/>
              </w:rPr>
              <w:t>: What else could you have done?</w:t>
            </w:r>
          </w:p>
          <w:p w14:paraId="15FA87E3" w14:textId="2B6EF7FD" w:rsidR="001F324E" w:rsidRPr="00B16488" w:rsidRDefault="001F324E" w:rsidP="001F3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color w:val="000000"/>
              </w:rPr>
            </w:pPr>
          </w:p>
        </w:tc>
        <w:tc>
          <w:tcPr>
            <w:tcW w:w="5527" w:type="dxa"/>
          </w:tcPr>
          <w:p w14:paraId="584648F1" w14:textId="1F9BABEE" w:rsidR="002F40FF" w:rsidRPr="002F40FF" w:rsidRDefault="002F40FF" w:rsidP="002F40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color w:val="000000"/>
              </w:rPr>
              <w:t>Sample questions</w:t>
            </w:r>
          </w:p>
          <w:p w14:paraId="0AE3E011" w14:textId="77777777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might I have done differently?</w:t>
            </w:r>
          </w:p>
          <w:p w14:paraId="393C14D6" w14:textId="59499B33" w:rsidR="001F324E" w:rsidRPr="00B16488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 w:rsidRPr="00B16488">
              <w:rPr>
                <w:rFonts w:cs="Calibri"/>
                <w:color w:val="000000"/>
              </w:rPr>
              <w:t>What might others have done differently?</w:t>
            </w:r>
          </w:p>
          <w:p w14:paraId="473BCD95" w14:textId="77777777" w:rsidR="001F324E" w:rsidRPr="00B16488" w:rsidRDefault="001F324E" w:rsidP="001F324E">
            <w:pPr>
              <w:pStyle w:val="ListParagraph"/>
              <w:widowControl w:val="0"/>
              <w:autoSpaceDE w:val="0"/>
              <w:autoSpaceDN w:val="0"/>
              <w:adjustRightInd w:val="0"/>
              <w:ind w:left="483"/>
              <w:rPr>
                <w:rFonts w:cs="Calibri"/>
                <w:b/>
                <w:color w:val="000000"/>
              </w:rPr>
            </w:pPr>
          </w:p>
        </w:tc>
      </w:tr>
      <w:tr w:rsidR="00774644" w14:paraId="281EE87E" w14:textId="77777777" w:rsidTr="00774644">
        <w:tc>
          <w:tcPr>
            <w:tcW w:w="3483" w:type="dxa"/>
          </w:tcPr>
          <w:p w14:paraId="6FBB369E" w14:textId="40C47576" w:rsidR="001F324E" w:rsidRPr="001A3479" w:rsidRDefault="001F324E" w:rsidP="001F3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color w:val="000000"/>
              </w:rPr>
            </w:pPr>
            <w:r w:rsidRPr="001A3479">
              <w:rPr>
                <w:rFonts w:asciiTheme="minorHAnsi" w:hAnsiTheme="minorHAnsi" w:cs="Calibri"/>
                <w:b/>
                <w:bCs/>
                <w:color w:val="000000"/>
              </w:rPr>
              <w:t>Action Plan</w:t>
            </w:r>
            <w:r w:rsidR="00774644">
              <w:rPr>
                <w:rFonts w:asciiTheme="minorHAnsi" w:hAnsiTheme="minorHAnsi" w:cs="Calibri"/>
                <w:b/>
                <w:bCs/>
                <w:color w:val="000000"/>
              </w:rPr>
              <w:t>: What would you do next time?</w:t>
            </w:r>
          </w:p>
          <w:p w14:paraId="68185256" w14:textId="77777777" w:rsidR="001F324E" w:rsidRPr="001A3479" w:rsidRDefault="001F324E" w:rsidP="001F3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5527" w:type="dxa"/>
          </w:tcPr>
          <w:p w14:paraId="31F6B8EC" w14:textId="321F901F" w:rsidR="002F40FF" w:rsidRPr="002F40FF" w:rsidRDefault="002F40FF" w:rsidP="002F40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  <w:r w:rsidRPr="00B16488">
              <w:rPr>
                <w:rFonts w:asciiTheme="minorHAnsi" w:hAnsiTheme="minorHAnsi" w:cs="Calibri"/>
                <w:b/>
                <w:color w:val="000000"/>
              </w:rPr>
              <w:t>Sample questions</w:t>
            </w:r>
          </w:p>
          <w:p w14:paraId="3E8D0843" w14:textId="77777777" w:rsidR="001F324E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might I do differently next time?</w:t>
            </w:r>
          </w:p>
          <w:p w14:paraId="0BDA12A5" w14:textId="4FDC3DC7" w:rsidR="001F324E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When might I encounter a similar experience?</w:t>
            </w:r>
          </w:p>
          <w:p w14:paraId="081BA894" w14:textId="1F8DC556" w:rsidR="001F324E" w:rsidRPr="001F324E" w:rsidRDefault="001F324E" w:rsidP="001F32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actions should I take before I encounter a similar experience?</w:t>
            </w:r>
          </w:p>
        </w:tc>
      </w:tr>
    </w:tbl>
    <w:p w14:paraId="23D5D0AF" w14:textId="77777777" w:rsidR="00396D9D" w:rsidRDefault="00396D9D"/>
    <w:p w14:paraId="5CB39301" w14:textId="77777777" w:rsidR="00396D9D" w:rsidRDefault="00396D9D"/>
    <w:sectPr w:rsidR="00396D9D" w:rsidSect="00F849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D75DA" w14:textId="77777777" w:rsidR="00217280" w:rsidRDefault="00217280" w:rsidP="00ED66DC">
      <w:r>
        <w:separator/>
      </w:r>
    </w:p>
  </w:endnote>
  <w:endnote w:type="continuationSeparator" w:id="0">
    <w:p w14:paraId="4A7D39CA" w14:textId="77777777" w:rsidR="00217280" w:rsidRDefault="00217280" w:rsidP="00ED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3C2B2" w14:textId="77777777" w:rsidR="004160EC" w:rsidRDefault="00416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F3302" w14:textId="46F47F1C" w:rsidR="004160EC" w:rsidRDefault="00C9176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BD1DA1" wp14:editId="6E2675C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F41CB" w14:textId="486D1EE2" w:rsidR="00C9176D" w:rsidRDefault="00C9176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Adapted from Waring &amp; Evans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BD1DA1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538F41CB" w14:textId="486D1EE2" w:rsidR="00C9176D" w:rsidRDefault="00C9176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Adapted from Waring &amp; Evans 2015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9F4D" w14:textId="77777777" w:rsidR="004160EC" w:rsidRDefault="0041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864A0" w14:textId="77777777" w:rsidR="00217280" w:rsidRDefault="00217280" w:rsidP="00ED66DC">
      <w:r>
        <w:separator/>
      </w:r>
    </w:p>
  </w:footnote>
  <w:footnote w:type="continuationSeparator" w:id="0">
    <w:p w14:paraId="1BA0E171" w14:textId="77777777" w:rsidR="00217280" w:rsidRDefault="00217280" w:rsidP="00ED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1EF35" w14:textId="77777777" w:rsidR="004160EC" w:rsidRDefault="00416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2EA7" w14:textId="77777777" w:rsidR="004160EC" w:rsidRDefault="004160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D54BD" w14:textId="77777777" w:rsidR="004160EC" w:rsidRDefault="00416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1BB2"/>
    <w:multiLevelType w:val="hybridMultilevel"/>
    <w:tmpl w:val="5E80B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CE7"/>
    <w:multiLevelType w:val="hybridMultilevel"/>
    <w:tmpl w:val="1A32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2BD"/>
    <w:multiLevelType w:val="hybridMultilevel"/>
    <w:tmpl w:val="398A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F7C72"/>
    <w:multiLevelType w:val="hybridMultilevel"/>
    <w:tmpl w:val="D0A02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03034"/>
    <w:multiLevelType w:val="hybridMultilevel"/>
    <w:tmpl w:val="B7EA1EB6"/>
    <w:lvl w:ilvl="0" w:tplc="71F681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CF1093"/>
    <w:multiLevelType w:val="hybridMultilevel"/>
    <w:tmpl w:val="2180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33EC4"/>
    <w:multiLevelType w:val="hybridMultilevel"/>
    <w:tmpl w:val="2B66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4AAC"/>
    <w:multiLevelType w:val="hybridMultilevel"/>
    <w:tmpl w:val="B7EA1EB6"/>
    <w:lvl w:ilvl="0" w:tplc="71F681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FE60BFB"/>
    <w:multiLevelType w:val="hybridMultilevel"/>
    <w:tmpl w:val="A97EF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E0134"/>
    <w:multiLevelType w:val="hybridMultilevel"/>
    <w:tmpl w:val="B356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90BBA"/>
    <w:multiLevelType w:val="hybridMultilevel"/>
    <w:tmpl w:val="1C86B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1AD"/>
    <w:multiLevelType w:val="hybridMultilevel"/>
    <w:tmpl w:val="CDE0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F07FF"/>
    <w:multiLevelType w:val="hybridMultilevel"/>
    <w:tmpl w:val="FF88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6"/>
    <w:rsid w:val="00024BE9"/>
    <w:rsid w:val="00037B49"/>
    <w:rsid w:val="00037E20"/>
    <w:rsid w:val="00047A9E"/>
    <w:rsid w:val="00051F53"/>
    <w:rsid w:val="00090926"/>
    <w:rsid w:val="000946FB"/>
    <w:rsid w:val="000A1611"/>
    <w:rsid w:val="000B564C"/>
    <w:rsid w:val="000F6B3C"/>
    <w:rsid w:val="00100B30"/>
    <w:rsid w:val="001033A6"/>
    <w:rsid w:val="00130BE2"/>
    <w:rsid w:val="001467E1"/>
    <w:rsid w:val="00154A81"/>
    <w:rsid w:val="001762A4"/>
    <w:rsid w:val="0018707D"/>
    <w:rsid w:val="001972ED"/>
    <w:rsid w:val="001A3479"/>
    <w:rsid w:val="001A7876"/>
    <w:rsid w:val="001C3720"/>
    <w:rsid w:val="001C6BD0"/>
    <w:rsid w:val="001C7CE8"/>
    <w:rsid w:val="001D587F"/>
    <w:rsid w:val="001F324E"/>
    <w:rsid w:val="00201FD4"/>
    <w:rsid w:val="00217280"/>
    <w:rsid w:val="00221061"/>
    <w:rsid w:val="00246725"/>
    <w:rsid w:val="0025052F"/>
    <w:rsid w:val="002611CA"/>
    <w:rsid w:val="00264BD8"/>
    <w:rsid w:val="0028069B"/>
    <w:rsid w:val="0029000E"/>
    <w:rsid w:val="002B1290"/>
    <w:rsid w:val="002B7F28"/>
    <w:rsid w:val="002C7FD9"/>
    <w:rsid w:val="002F40FF"/>
    <w:rsid w:val="002F5D8D"/>
    <w:rsid w:val="002F7C1F"/>
    <w:rsid w:val="00331CC6"/>
    <w:rsid w:val="00350455"/>
    <w:rsid w:val="003557B8"/>
    <w:rsid w:val="0036123D"/>
    <w:rsid w:val="00361D10"/>
    <w:rsid w:val="0037287A"/>
    <w:rsid w:val="00380FC1"/>
    <w:rsid w:val="00390054"/>
    <w:rsid w:val="00391774"/>
    <w:rsid w:val="00396D9D"/>
    <w:rsid w:val="003C0FD1"/>
    <w:rsid w:val="003C1427"/>
    <w:rsid w:val="003F48FA"/>
    <w:rsid w:val="003F5B94"/>
    <w:rsid w:val="004040B7"/>
    <w:rsid w:val="00406D05"/>
    <w:rsid w:val="004160EC"/>
    <w:rsid w:val="00446677"/>
    <w:rsid w:val="00455750"/>
    <w:rsid w:val="00461A09"/>
    <w:rsid w:val="00462B89"/>
    <w:rsid w:val="00493ABB"/>
    <w:rsid w:val="004A3EC9"/>
    <w:rsid w:val="004B302C"/>
    <w:rsid w:val="004B5D63"/>
    <w:rsid w:val="004D6A84"/>
    <w:rsid w:val="004E42B7"/>
    <w:rsid w:val="004E56DF"/>
    <w:rsid w:val="00500AB0"/>
    <w:rsid w:val="00510516"/>
    <w:rsid w:val="00544EE1"/>
    <w:rsid w:val="005464D3"/>
    <w:rsid w:val="005523EF"/>
    <w:rsid w:val="00556FF3"/>
    <w:rsid w:val="0056401E"/>
    <w:rsid w:val="00570B82"/>
    <w:rsid w:val="00572CB7"/>
    <w:rsid w:val="00581A5D"/>
    <w:rsid w:val="0059509C"/>
    <w:rsid w:val="005E413C"/>
    <w:rsid w:val="005E4333"/>
    <w:rsid w:val="005F0735"/>
    <w:rsid w:val="005F3841"/>
    <w:rsid w:val="00602CDF"/>
    <w:rsid w:val="0064218C"/>
    <w:rsid w:val="00687B2E"/>
    <w:rsid w:val="006D4445"/>
    <w:rsid w:val="006E21FA"/>
    <w:rsid w:val="00711BF0"/>
    <w:rsid w:val="00743AC6"/>
    <w:rsid w:val="00774644"/>
    <w:rsid w:val="007870AF"/>
    <w:rsid w:val="00794974"/>
    <w:rsid w:val="00822418"/>
    <w:rsid w:val="00833F62"/>
    <w:rsid w:val="008374B0"/>
    <w:rsid w:val="0084683D"/>
    <w:rsid w:val="0085434C"/>
    <w:rsid w:val="0085583E"/>
    <w:rsid w:val="0086206D"/>
    <w:rsid w:val="00864232"/>
    <w:rsid w:val="00884353"/>
    <w:rsid w:val="008863E3"/>
    <w:rsid w:val="008933AA"/>
    <w:rsid w:val="008949B1"/>
    <w:rsid w:val="00896A40"/>
    <w:rsid w:val="00896B80"/>
    <w:rsid w:val="008A18D8"/>
    <w:rsid w:val="008A6AEF"/>
    <w:rsid w:val="008B1965"/>
    <w:rsid w:val="008D3D83"/>
    <w:rsid w:val="00927F40"/>
    <w:rsid w:val="00941B37"/>
    <w:rsid w:val="00955C0A"/>
    <w:rsid w:val="00967446"/>
    <w:rsid w:val="009718AB"/>
    <w:rsid w:val="009A1AA6"/>
    <w:rsid w:val="009B5070"/>
    <w:rsid w:val="009D72C3"/>
    <w:rsid w:val="00A21738"/>
    <w:rsid w:val="00A2572C"/>
    <w:rsid w:val="00A3085C"/>
    <w:rsid w:val="00A30D45"/>
    <w:rsid w:val="00A318C3"/>
    <w:rsid w:val="00A44ABC"/>
    <w:rsid w:val="00A51D1E"/>
    <w:rsid w:val="00A75B99"/>
    <w:rsid w:val="00A9772D"/>
    <w:rsid w:val="00AB5061"/>
    <w:rsid w:val="00AC5251"/>
    <w:rsid w:val="00AD4139"/>
    <w:rsid w:val="00AE2329"/>
    <w:rsid w:val="00B00A50"/>
    <w:rsid w:val="00B02951"/>
    <w:rsid w:val="00B11FDA"/>
    <w:rsid w:val="00B15894"/>
    <w:rsid w:val="00B16488"/>
    <w:rsid w:val="00B22BE4"/>
    <w:rsid w:val="00B50B33"/>
    <w:rsid w:val="00B637E9"/>
    <w:rsid w:val="00B6429A"/>
    <w:rsid w:val="00B66666"/>
    <w:rsid w:val="00B914BB"/>
    <w:rsid w:val="00BE19ED"/>
    <w:rsid w:val="00BE388A"/>
    <w:rsid w:val="00C07488"/>
    <w:rsid w:val="00C4772D"/>
    <w:rsid w:val="00C606C2"/>
    <w:rsid w:val="00C906F8"/>
    <w:rsid w:val="00C9176D"/>
    <w:rsid w:val="00CA2281"/>
    <w:rsid w:val="00CB39F6"/>
    <w:rsid w:val="00CB4BE3"/>
    <w:rsid w:val="00CD22FE"/>
    <w:rsid w:val="00CE512F"/>
    <w:rsid w:val="00CF3769"/>
    <w:rsid w:val="00D23DBD"/>
    <w:rsid w:val="00D32D96"/>
    <w:rsid w:val="00D538F8"/>
    <w:rsid w:val="00D5793E"/>
    <w:rsid w:val="00D62953"/>
    <w:rsid w:val="00D65350"/>
    <w:rsid w:val="00DC33BB"/>
    <w:rsid w:val="00E05E9D"/>
    <w:rsid w:val="00E110B5"/>
    <w:rsid w:val="00E177F0"/>
    <w:rsid w:val="00E34AE1"/>
    <w:rsid w:val="00E62454"/>
    <w:rsid w:val="00EC1FDF"/>
    <w:rsid w:val="00EC2111"/>
    <w:rsid w:val="00ED0F22"/>
    <w:rsid w:val="00ED66DC"/>
    <w:rsid w:val="00F25D2F"/>
    <w:rsid w:val="00F37F04"/>
    <w:rsid w:val="00F40BB1"/>
    <w:rsid w:val="00F44FF2"/>
    <w:rsid w:val="00F52702"/>
    <w:rsid w:val="00F849A4"/>
    <w:rsid w:val="00F86244"/>
    <w:rsid w:val="00FA0326"/>
    <w:rsid w:val="00FA710E"/>
    <w:rsid w:val="00FB04DF"/>
    <w:rsid w:val="00FF3F6A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DD7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51"/>
    <w:rPr>
      <w:rFonts w:ascii="Times New Roman" w:hAnsi="Times New Roman" w:cs="Times New Roman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033A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18C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130BE2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A787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033A6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1033A6"/>
    <w:rPr>
      <w:i/>
      <w:iCs/>
    </w:rPr>
  </w:style>
  <w:style w:type="paragraph" w:customStyle="1" w:styleId="p1">
    <w:name w:val="p1"/>
    <w:basedOn w:val="Normal"/>
    <w:rsid w:val="005E413C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DefaultParagraphFont"/>
    <w:rsid w:val="005E413C"/>
  </w:style>
  <w:style w:type="paragraph" w:styleId="FootnoteText">
    <w:name w:val="footnote text"/>
    <w:basedOn w:val="Normal"/>
    <w:link w:val="FootnoteTextChar"/>
    <w:uiPriority w:val="99"/>
    <w:unhideWhenUsed/>
    <w:rsid w:val="00ED66DC"/>
  </w:style>
  <w:style w:type="character" w:customStyle="1" w:styleId="FootnoteTextChar">
    <w:name w:val="Footnote Text Char"/>
    <w:basedOn w:val="DefaultParagraphFont"/>
    <w:link w:val="FootnoteText"/>
    <w:uiPriority w:val="99"/>
    <w:rsid w:val="00ED66DC"/>
    <w:rPr>
      <w:rFonts w:ascii="Times New Roman" w:hAnsi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ED66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22B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09C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5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09C"/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FA710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Paragraph">
    <w:name w:val="Paragraph"/>
    <w:basedOn w:val="BodyText"/>
    <w:uiPriority w:val="99"/>
    <w:rsid w:val="00FA710E"/>
    <w:pPr>
      <w:spacing w:after="0"/>
      <w:jc w:val="both"/>
    </w:pPr>
    <w:rPr>
      <w:rFonts w:ascii="Calibri" w:eastAsia="Times New Roman" w:hAnsi="Calibri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A71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710E"/>
    <w:rPr>
      <w:rFonts w:ascii="Times New Roman" w:hAnsi="Times New Roman" w:cs="Times New Roman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D1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B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965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965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B1965"/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65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65"/>
    <w:rPr>
      <w:rFonts w:ascii="Times New Roman" w:hAnsi="Times New Roman" w:cs="Times New Roman"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4B5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82727j\Downloads\Example+Critical+Incident+Reflection+-+Handout.pdf" TargetMode="Externa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nfed.org/mobi/david-a-kolb-on-experiential-learning/" TargetMode="External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hyperlink" Target="http://www.monash.edu.au/lls/llonline/writing/medicine/reflective/5.xml%20%20Template%203:%20Reflecting%20on%20actio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lib.myilibrary.com/?ID=272528" TargetMode="Externa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15905B-39CA-294C-BE0C-AFA6B7AF8142}" type="doc">
      <dgm:prSet loTypeId="urn:microsoft.com/office/officeart/2005/8/layout/cycle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D632F74-2A80-9E49-92CA-2936646B79ED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pPr algn="ctr"/>
          <a:r>
            <a:rPr lang="en-GB"/>
            <a:t>Description: What happened</a:t>
          </a:r>
        </a:p>
      </dgm:t>
    </dgm:pt>
    <dgm:pt modelId="{FE9B5F1B-1398-9246-B1C2-4D2DA257F6E7}" type="parTrans" cxnId="{EE3D9D04-F4CC-EE4D-872D-22285432DFC3}">
      <dgm:prSet/>
      <dgm:spPr/>
      <dgm:t>
        <a:bodyPr/>
        <a:lstStyle/>
        <a:p>
          <a:pPr algn="ctr"/>
          <a:endParaRPr lang="en-GB"/>
        </a:p>
      </dgm:t>
    </dgm:pt>
    <dgm:pt modelId="{CB9DD50D-8DDD-3F41-A859-CF2D92E1E540}" type="sibTrans" cxnId="{EE3D9D04-F4CC-EE4D-872D-22285432DFC3}">
      <dgm:prSet/>
      <dgm:spPr/>
      <dgm:t>
        <a:bodyPr/>
        <a:lstStyle/>
        <a:p>
          <a:pPr algn="ctr"/>
          <a:endParaRPr lang="en-GB"/>
        </a:p>
      </dgm:t>
    </dgm:pt>
    <dgm:pt modelId="{C7032E76-DE23-EF42-8937-241FF559B458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pPr algn="ctr"/>
          <a:r>
            <a:rPr lang="en-GB"/>
            <a:t>Feelings: What were you thinking and feeling?</a:t>
          </a:r>
        </a:p>
      </dgm:t>
    </dgm:pt>
    <dgm:pt modelId="{CF872689-E834-C44D-B31D-F916C5FE039C}" type="parTrans" cxnId="{8023FCBD-790B-4343-93E4-50CECBC93F90}">
      <dgm:prSet/>
      <dgm:spPr/>
      <dgm:t>
        <a:bodyPr/>
        <a:lstStyle/>
        <a:p>
          <a:pPr algn="ctr"/>
          <a:endParaRPr lang="en-GB"/>
        </a:p>
      </dgm:t>
    </dgm:pt>
    <dgm:pt modelId="{C6B17D9B-777A-6349-9099-03413A537FE9}" type="sibTrans" cxnId="{8023FCBD-790B-4343-93E4-50CECBC93F90}">
      <dgm:prSet/>
      <dgm:spPr/>
      <dgm:t>
        <a:bodyPr/>
        <a:lstStyle/>
        <a:p>
          <a:pPr algn="ctr"/>
          <a:endParaRPr lang="en-GB"/>
        </a:p>
      </dgm:t>
    </dgm:pt>
    <dgm:pt modelId="{3B61442C-670E-B547-BD78-EFEF6D31154A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pPr algn="ctr"/>
          <a:r>
            <a:rPr lang="en-GB"/>
            <a:t>Evaluation: What was good or bad about the experience?</a:t>
          </a:r>
        </a:p>
      </dgm:t>
    </dgm:pt>
    <dgm:pt modelId="{E2E122B5-9062-F04D-BA9F-34197DD3DDDD}" type="parTrans" cxnId="{D4C1E540-4951-2B44-B516-5DDE14EC7487}">
      <dgm:prSet/>
      <dgm:spPr/>
      <dgm:t>
        <a:bodyPr/>
        <a:lstStyle/>
        <a:p>
          <a:pPr algn="ctr"/>
          <a:endParaRPr lang="en-GB"/>
        </a:p>
      </dgm:t>
    </dgm:pt>
    <dgm:pt modelId="{93AAF87E-B156-4B42-90CB-423C52F45CD8}" type="sibTrans" cxnId="{D4C1E540-4951-2B44-B516-5DDE14EC7487}">
      <dgm:prSet/>
      <dgm:spPr/>
      <dgm:t>
        <a:bodyPr/>
        <a:lstStyle/>
        <a:p>
          <a:pPr algn="ctr"/>
          <a:endParaRPr lang="en-GB"/>
        </a:p>
      </dgm:t>
    </dgm:pt>
    <dgm:pt modelId="{9ACAB509-DC3C-2C45-9722-9932D5C6F49F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pPr algn="ctr"/>
          <a:r>
            <a:rPr lang="en-GB"/>
            <a:t>Analysis: What sense can you make of the situation?</a:t>
          </a:r>
        </a:p>
      </dgm:t>
    </dgm:pt>
    <dgm:pt modelId="{2A744722-E009-2F44-96FB-53695627888C}" type="parTrans" cxnId="{F2A37331-5DBA-8940-8E21-A1FB1A31D3D5}">
      <dgm:prSet/>
      <dgm:spPr/>
      <dgm:t>
        <a:bodyPr/>
        <a:lstStyle/>
        <a:p>
          <a:pPr algn="ctr"/>
          <a:endParaRPr lang="en-GB"/>
        </a:p>
      </dgm:t>
    </dgm:pt>
    <dgm:pt modelId="{0539731C-0BC0-3A40-9854-BAAEC50C12D8}" type="sibTrans" cxnId="{F2A37331-5DBA-8940-8E21-A1FB1A31D3D5}">
      <dgm:prSet/>
      <dgm:spPr/>
      <dgm:t>
        <a:bodyPr/>
        <a:lstStyle/>
        <a:p>
          <a:pPr algn="ctr"/>
          <a:endParaRPr lang="en-GB"/>
        </a:p>
      </dgm:t>
    </dgm:pt>
    <dgm:pt modelId="{1B25C139-DC08-144D-84E7-A3DCC82EE847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pPr algn="ctr"/>
          <a:r>
            <a:rPr lang="en-GB"/>
            <a:t>Conclusion: What else could you have done?</a:t>
          </a:r>
        </a:p>
      </dgm:t>
    </dgm:pt>
    <dgm:pt modelId="{6B702479-9996-F74E-BC21-B2F6C70BEE62}" type="parTrans" cxnId="{096CF559-520F-1F42-9FFF-6199C5B9FE75}">
      <dgm:prSet/>
      <dgm:spPr/>
      <dgm:t>
        <a:bodyPr/>
        <a:lstStyle/>
        <a:p>
          <a:pPr algn="ctr"/>
          <a:endParaRPr lang="en-GB"/>
        </a:p>
      </dgm:t>
    </dgm:pt>
    <dgm:pt modelId="{75FC9A34-6169-B444-9EB2-7C58CEC2ABF5}" type="sibTrans" cxnId="{096CF559-520F-1F42-9FFF-6199C5B9FE75}">
      <dgm:prSet/>
      <dgm:spPr/>
      <dgm:t>
        <a:bodyPr/>
        <a:lstStyle/>
        <a:p>
          <a:pPr algn="ctr"/>
          <a:endParaRPr lang="en-GB"/>
        </a:p>
      </dgm:t>
    </dgm:pt>
    <dgm:pt modelId="{C87F718C-478D-844B-97F8-B82BE70CE442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pPr algn="ctr"/>
          <a:r>
            <a:rPr lang="en-GB"/>
            <a:t>Action</a:t>
          </a:r>
          <a:r>
            <a:rPr lang="en-GB" baseline="0"/>
            <a:t> plan: What would you do next time?</a:t>
          </a:r>
          <a:endParaRPr lang="en-GB"/>
        </a:p>
      </dgm:t>
    </dgm:pt>
    <dgm:pt modelId="{51338226-B94C-404F-9C58-FD6C3DC71E70}" type="parTrans" cxnId="{D9927A4B-D5FA-AE40-9DB1-95A50219C395}">
      <dgm:prSet/>
      <dgm:spPr/>
      <dgm:t>
        <a:bodyPr/>
        <a:lstStyle/>
        <a:p>
          <a:pPr algn="ctr"/>
          <a:endParaRPr lang="en-GB"/>
        </a:p>
      </dgm:t>
    </dgm:pt>
    <dgm:pt modelId="{2E69ABC2-A075-AD4F-B50F-2B4CC4769FF8}" type="sibTrans" cxnId="{D9927A4B-D5FA-AE40-9DB1-95A50219C395}">
      <dgm:prSet/>
      <dgm:spPr/>
      <dgm:t>
        <a:bodyPr/>
        <a:lstStyle/>
        <a:p>
          <a:pPr algn="ctr"/>
          <a:endParaRPr lang="en-GB"/>
        </a:p>
      </dgm:t>
    </dgm:pt>
    <dgm:pt modelId="{70D66B98-EFA4-5D4F-91E0-A4D56C6593F4}" type="pres">
      <dgm:prSet presAssocID="{7D15905B-39CA-294C-BE0C-AFA6B7AF814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33B9E6B2-70B4-5140-91D8-F62FCF7B1971}" type="pres">
      <dgm:prSet presAssocID="{ED632F74-2A80-9E49-92CA-2936646B79E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AAA415F-97C6-3F46-B105-88386DA72EA2}" type="pres">
      <dgm:prSet presAssocID="{ED632F74-2A80-9E49-92CA-2936646B79ED}" presName="spNode" presStyleCnt="0"/>
      <dgm:spPr/>
    </dgm:pt>
    <dgm:pt modelId="{FDC703F6-8014-CC40-B002-03077998357C}" type="pres">
      <dgm:prSet presAssocID="{CB9DD50D-8DDD-3F41-A859-CF2D92E1E540}" presName="sibTrans" presStyleLbl="sibTrans1D1" presStyleIdx="0" presStyleCnt="6"/>
      <dgm:spPr/>
      <dgm:t>
        <a:bodyPr/>
        <a:lstStyle/>
        <a:p>
          <a:endParaRPr lang="en-GB"/>
        </a:p>
      </dgm:t>
    </dgm:pt>
    <dgm:pt modelId="{3125F041-F1A1-394A-8675-FF2208D993DE}" type="pres">
      <dgm:prSet presAssocID="{C7032E76-DE23-EF42-8937-241FF559B45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080FB38-AD51-994A-9B11-24C682286E56}" type="pres">
      <dgm:prSet presAssocID="{C7032E76-DE23-EF42-8937-241FF559B458}" presName="spNode" presStyleCnt="0"/>
      <dgm:spPr/>
    </dgm:pt>
    <dgm:pt modelId="{34AC1728-E815-7847-AD22-30E975DE4AF6}" type="pres">
      <dgm:prSet presAssocID="{C6B17D9B-777A-6349-9099-03413A537FE9}" presName="sibTrans" presStyleLbl="sibTrans1D1" presStyleIdx="1" presStyleCnt="6"/>
      <dgm:spPr/>
      <dgm:t>
        <a:bodyPr/>
        <a:lstStyle/>
        <a:p>
          <a:endParaRPr lang="en-GB"/>
        </a:p>
      </dgm:t>
    </dgm:pt>
    <dgm:pt modelId="{B6186551-BFF9-1646-A541-214EAC690B45}" type="pres">
      <dgm:prSet presAssocID="{3B61442C-670E-B547-BD78-EFEF6D31154A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E52C15A-2AF7-A543-A2A1-69F524155F0B}" type="pres">
      <dgm:prSet presAssocID="{3B61442C-670E-B547-BD78-EFEF6D31154A}" presName="spNode" presStyleCnt="0"/>
      <dgm:spPr/>
    </dgm:pt>
    <dgm:pt modelId="{08C4D32E-2CC1-204E-B97B-3DC16E35A898}" type="pres">
      <dgm:prSet presAssocID="{93AAF87E-B156-4B42-90CB-423C52F45CD8}" presName="sibTrans" presStyleLbl="sibTrans1D1" presStyleIdx="2" presStyleCnt="6"/>
      <dgm:spPr/>
      <dgm:t>
        <a:bodyPr/>
        <a:lstStyle/>
        <a:p>
          <a:endParaRPr lang="en-GB"/>
        </a:p>
      </dgm:t>
    </dgm:pt>
    <dgm:pt modelId="{2A236B92-A326-4342-B9DA-B901CE2F2143}" type="pres">
      <dgm:prSet presAssocID="{9ACAB509-DC3C-2C45-9722-9932D5C6F49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AA6BA83-7825-FB4E-8155-BFE54B2C19D7}" type="pres">
      <dgm:prSet presAssocID="{9ACAB509-DC3C-2C45-9722-9932D5C6F49F}" presName="spNode" presStyleCnt="0"/>
      <dgm:spPr/>
    </dgm:pt>
    <dgm:pt modelId="{1DEB35D3-D488-0D45-9F93-BB35931132AF}" type="pres">
      <dgm:prSet presAssocID="{0539731C-0BC0-3A40-9854-BAAEC50C12D8}" presName="sibTrans" presStyleLbl="sibTrans1D1" presStyleIdx="3" presStyleCnt="6"/>
      <dgm:spPr/>
      <dgm:t>
        <a:bodyPr/>
        <a:lstStyle/>
        <a:p>
          <a:endParaRPr lang="en-GB"/>
        </a:p>
      </dgm:t>
    </dgm:pt>
    <dgm:pt modelId="{E7018E40-A9BD-A847-B593-2A963C33F7EC}" type="pres">
      <dgm:prSet presAssocID="{1B25C139-DC08-144D-84E7-A3DCC82EE847}" presName="node" presStyleLbl="node1" presStyleIdx="4" presStyleCnt="6" custRadScaleRad="99829" custRadScaleInc="-893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1CF6D10-E98A-C54B-9C64-FCB9E0FF1BE9}" type="pres">
      <dgm:prSet presAssocID="{1B25C139-DC08-144D-84E7-A3DCC82EE847}" presName="spNode" presStyleCnt="0"/>
      <dgm:spPr/>
    </dgm:pt>
    <dgm:pt modelId="{0008C831-A4B9-6144-A7BD-B83243108D99}" type="pres">
      <dgm:prSet presAssocID="{75FC9A34-6169-B444-9EB2-7C58CEC2ABF5}" presName="sibTrans" presStyleLbl="sibTrans1D1" presStyleIdx="4" presStyleCnt="6"/>
      <dgm:spPr/>
      <dgm:t>
        <a:bodyPr/>
        <a:lstStyle/>
        <a:p>
          <a:endParaRPr lang="en-GB"/>
        </a:p>
      </dgm:t>
    </dgm:pt>
    <dgm:pt modelId="{4E50BC92-032D-3D45-8F19-3D7369FFFDCA}" type="pres">
      <dgm:prSet presAssocID="{C87F718C-478D-844B-97F8-B82BE70CE44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8D75A7B-055D-904E-AA25-C334E532490D}" type="pres">
      <dgm:prSet presAssocID="{C87F718C-478D-844B-97F8-B82BE70CE442}" presName="spNode" presStyleCnt="0"/>
      <dgm:spPr/>
    </dgm:pt>
    <dgm:pt modelId="{0A810E99-E692-104B-B6C5-544766179E18}" type="pres">
      <dgm:prSet presAssocID="{2E69ABC2-A075-AD4F-B50F-2B4CC4769FF8}" presName="sibTrans" presStyleLbl="sibTrans1D1" presStyleIdx="5" presStyleCnt="6"/>
      <dgm:spPr/>
      <dgm:t>
        <a:bodyPr/>
        <a:lstStyle/>
        <a:p>
          <a:endParaRPr lang="en-GB"/>
        </a:p>
      </dgm:t>
    </dgm:pt>
  </dgm:ptLst>
  <dgm:cxnLst>
    <dgm:cxn modelId="{096CF559-520F-1F42-9FFF-6199C5B9FE75}" srcId="{7D15905B-39CA-294C-BE0C-AFA6B7AF8142}" destId="{1B25C139-DC08-144D-84E7-A3DCC82EE847}" srcOrd="4" destOrd="0" parTransId="{6B702479-9996-F74E-BC21-B2F6C70BEE62}" sibTransId="{75FC9A34-6169-B444-9EB2-7C58CEC2ABF5}"/>
    <dgm:cxn modelId="{8023FCBD-790B-4343-93E4-50CECBC93F90}" srcId="{7D15905B-39CA-294C-BE0C-AFA6B7AF8142}" destId="{C7032E76-DE23-EF42-8937-241FF559B458}" srcOrd="1" destOrd="0" parTransId="{CF872689-E834-C44D-B31D-F916C5FE039C}" sibTransId="{C6B17D9B-777A-6349-9099-03413A537FE9}"/>
    <dgm:cxn modelId="{87480853-BBE1-4B87-BADB-D5FFC4BEB678}" type="presOf" srcId="{7D15905B-39CA-294C-BE0C-AFA6B7AF8142}" destId="{70D66B98-EFA4-5D4F-91E0-A4D56C6593F4}" srcOrd="0" destOrd="0" presId="urn:microsoft.com/office/officeart/2005/8/layout/cycle5"/>
    <dgm:cxn modelId="{EE3D9D04-F4CC-EE4D-872D-22285432DFC3}" srcId="{7D15905B-39CA-294C-BE0C-AFA6B7AF8142}" destId="{ED632F74-2A80-9E49-92CA-2936646B79ED}" srcOrd="0" destOrd="0" parTransId="{FE9B5F1B-1398-9246-B1C2-4D2DA257F6E7}" sibTransId="{CB9DD50D-8DDD-3F41-A859-CF2D92E1E540}"/>
    <dgm:cxn modelId="{D9927A4B-D5FA-AE40-9DB1-95A50219C395}" srcId="{7D15905B-39CA-294C-BE0C-AFA6B7AF8142}" destId="{C87F718C-478D-844B-97F8-B82BE70CE442}" srcOrd="5" destOrd="0" parTransId="{51338226-B94C-404F-9C58-FD6C3DC71E70}" sibTransId="{2E69ABC2-A075-AD4F-B50F-2B4CC4769FF8}"/>
    <dgm:cxn modelId="{D4C1E540-4951-2B44-B516-5DDE14EC7487}" srcId="{7D15905B-39CA-294C-BE0C-AFA6B7AF8142}" destId="{3B61442C-670E-B547-BD78-EFEF6D31154A}" srcOrd="2" destOrd="0" parTransId="{E2E122B5-9062-F04D-BA9F-34197DD3DDDD}" sibTransId="{93AAF87E-B156-4B42-90CB-423C52F45CD8}"/>
    <dgm:cxn modelId="{9F4A4FA0-1DB2-48F3-A195-6784E567A920}" type="presOf" srcId="{1B25C139-DC08-144D-84E7-A3DCC82EE847}" destId="{E7018E40-A9BD-A847-B593-2A963C33F7EC}" srcOrd="0" destOrd="0" presId="urn:microsoft.com/office/officeart/2005/8/layout/cycle5"/>
    <dgm:cxn modelId="{742CA1BB-89A1-4DCD-94BD-24BB766DC653}" type="presOf" srcId="{3B61442C-670E-B547-BD78-EFEF6D31154A}" destId="{B6186551-BFF9-1646-A541-214EAC690B45}" srcOrd="0" destOrd="0" presId="urn:microsoft.com/office/officeart/2005/8/layout/cycle5"/>
    <dgm:cxn modelId="{87E004A5-07BA-4A4E-9BC4-B069D8EFF498}" type="presOf" srcId="{93AAF87E-B156-4B42-90CB-423C52F45CD8}" destId="{08C4D32E-2CC1-204E-B97B-3DC16E35A898}" srcOrd="0" destOrd="0" presId="urn:microsoft.com/office/officeart/2005/8/layout/cycle5"/>
    <dgm:cxn modelId="{E8812D1D-835B-4387-BCE4-55D619EC0570}" type="presOf" srcId="{9ACAB509-DC3C-2C45-9722-9932D5C6F49F}" destId="{2A236B92-A326-4342-B9DA-B901CE2F2143}" srcOrd="0" destOrd="0" presId="urn:microsoft.com/office/officeart/2005/8/layout/cycle5"/>
    <dgm:cxn modelId="{6261FEED-4B73-4007-BD9D-E5C3F16EBFFD}" type="presOf" srcId="{75FC9A34-6169-B444-9EB2-7C58CEC2ABF5}" destId="{0008C831-A4B9-6144-A7BD-B83243108D99}" srcOrd="0" destOrd="0" presId="urn:microsoft.com/office/officeart/2005/8/layout/cycle5"/>
    <dgm:cxn modelId="{80A6B942-BB26-401D-B300-6DF4A3499CD2}" type="presOf" srcId="{C6B17D9B-777A-6349-9099-03413A537FE9}" destId="{34AC1728-E815-7847-AD22-30E975DE4AF6}" srcOrd="0" destOrd="0" presId="urn:microsoft.com/office/officeart/2005/8/layout/cycle5"/>
    <dgm:cxn modelId="{3CB5EA4D-9E6B-475E-A25C-A7D99367A9B8}" type="presOf" srcId="{ED632F74-2A80-9E49-92CA-2936646B79ED}" destId="{33B9E6B2-70B4-5140-91D8-F62FCF7B1971}" srcOrd="0" destOrd="0" presId="urn:microsoft.com/office/officeart/2005/8/layout/cycle5"/>
    <dgm:cxn modelId="{F40C514A-0882-4036-BCFF-E929762BF1FD}" type="presOf" srcId="{C7032E76-DE23-EF42-8937-241FF559B458}" destId="{3125F041-F1A1-394A-8675-FF2208D993DE}" srcOrd="0" destOrd="0" presId="urn:microsoft.com/office/officeart/2005/8/layout/cycle5"/>
    <dgm:cxn modelId="{9173FE51-2276-487A-BC6C-70AE67C3C06A}" type="presOf" srcId="{C87F718C-478D-844B-97F8-B82BE70CE442}" destId="{4E50BC92-032D-3D45-8F19-3D7369FFFDCA}" srcOrd="0" destOrd="0" presId="urn:microsoft.com/office/officeart/2005/8/layout/cycle5"/>
    <dgm:cxn modelId="{2986934D-8058-4410-8879-7C5487B99FF7}" type="presOf" srcId="{2E69ABC2-A075-AD4F-B50F-2B4CC4769FF8}" destId="{0A810E99-E692-104B-B6C5-544766179E18}" srcOrd="0" destOrd="0" presId="urn:microsoft.com/office/officeart/2005/8/layout/cycle5"/>
    <dgm:cxn modelId="{DAF674A7-916A-41AC-9E0C-726D048C85C6}" type="presOf" srcId="{CB9DD50D-8DDD-3F41-A859-CF2D92E1E540}" destId="{FDC703F6-8014-CC40-B002-03077998357C}" srcOrd="0" destOrd="0" presId="urn:microsoft.com/office/officeart/2005/8/layout/cycle5"/>
    <dgm:cxn modelId="{81C3DE04-14AF-4C44-9C2E-346687D661AE}" type="presOf" srcId="{0539731C-0BC0-3A40-9854-BAAEC50C12D8}" destId="{1DEB35D3-D488-0D45-9F93-BB35931132AF}" srcOrd="0" destOrd="0" presId="urn:microsoft.com/office/officeart/2005/8/layout/cycle5"/>
    <dgm:cxn modelId="{F2A37331-5DBA-8940-8E21-A1FB1A31D3D5}" srcId="{7D15905B-39CA-294C-BE0C-AFA6B7AF8142}" destId="{9ACAB509-DC3C-2C45-9722-9932D5C6F49F}" srcOrd="3" destOrd="0" parTransId="{2A744722-E009-2F44-96FB-53695627888C}" sibTransId="{0539731C-0BC0-3A40-9854-BAAEC50C12D8}"/>
    <dgm:cxn modelId="{5F05CE43-F03A-4ABD-9D8E-B1062FA2E695}" type="presParOf" srcId="{70D66B98-EFA4-5D4F-91E0-A4D56C6593F4}" destId="{33B9E6B2-70B4-5140-91D8-F62FCF7B1971}" srcOrd="0" destOrd="0" presId="urn:microsoft.com/office/officeart/2005/8/layout/cycle5"/>
    <dgm:cxn modelId="{817136FF-030E-4037-A0DE-81265B3A8857}" type="presParOf" srcId="{70D66B98-EFA4-5D4F-91E0-A4D56C6593F4}" destId="{0AAA415F-97C6-3F46-B105-88386DA72EA2}" srcOrd="1" destOrd="0" presId="urn:microsoft.com/office/officeart/2005/8/layout/cycle5"/>
    <dgm:cxn modelId="{4F6910F7-856E-45EF-81CE-C05119D147A8}" type="presParOf" srcId="{70D66B98-EFA4-5D4F-91E0-A4D56C6593F4}" destId="{FDC703F6-8014-CC40-B002-03077998357C}" srcOrd="2" destOrd="0" presId="urn:microsoft.com/office/officeart/2005/8/layout/cycle5"/>
    <dgm:cxn modelId="{1B30A3DE-78EB-4A44-B937-BDE579B0472A}" type="presParOf" srcId="{70D66B98-EFA4-5D4F-91E0-A4D56C6593F4}" destId="{3125F041-F1A1-394A-8675-FF2208D993DE}" srcOrd="3" destOrd="0" presId="urn:microsoft.com/office/officeart/2005/8/layout/cycle5"/>
    <dgm:cxn modelId="{F96FF2D8-4B40-4B60-996A-3A266A0244CC}" type="presParOf" srcId="{70D66B98-EFA4-5D4F-91E0-A4D56C6593F4}" destId="{1080FB38-AD51-994A-9B11-24C682286E56}" srcOrd="4" destOrd="0" presId="urn:microsoft.com/office/officeart/2005/8/layout/cycle5"/>
    <dgm:cxn modelId="{7CD08232-D2D0-43FB-B85E-88B3198BA140}" type="presParOf" srcId="{70D66B98-EFA4-5D4F-91E0-A4D56C6593F4}" destId="{34AC1728-E815-7847-AD22-30E975DE4AF6}" srcOrd="5" destOrd="0" presId="urn:microsoft.com/office/officeart/2005/8/layout/cycle5"/>
    <dgm:cxn modelId="{9E29A556-AFCD-443C-A861-F006477690A4}" type="presParOf" srcId="{70D66B98-EFA4-5D4F-91E0-A4D56C6593F4}" destId="{B6186551-BFF9-1646-A541-214EAC690B45}" srcOrd="6" destOrd="0" presId="urn:microsoft.com/office/officeart/2005/8/layout/cycle5"/>
    <dgm:cxn modelId="{F37B094C-8D00-489C-9332-B1341306B171}" type="presParOf" srcId="{70D66B98-EFA4-5D4F-91E0-A4D56C6593F4}" destId="{DE52C15A-2AF7-A543-A2A1-69F524155F0B}" srcOrd="7" destOrd="0" presId="urn:microsoft.com/office/officeart/2005/8/layout/cycle5"/>
    <dgm:cxn modelId="{012AE082-4591-4FDB-891E-EFF5B9F60C4D}" type="presParOf" srcId="{70D66B98-EFA4-5D4F-91E0-A4D56C6593F4}" destId="{08C4D32E-2CC1-204E-B97B-3DC16E35A898}" srcOrd="8" destOrd="0" presId="urn:microsoft.com/office/officeart/2005/8/layout/cycle5"/>
    <dgm:cxn modelId="{73D3C0CA-831B-45D5-8179-FB326B28EF91}" type="presParOf" srcId="{70D66B98-EFA4-5D4F-91E0-A4D56C6593F4}" destId="{2A236B92-A326-4342-B9DA-B901CE2F2143}" srcOrd="9" destOrd="0" presId="urn:microsoft.com/office/officeart/2005/8/layout/cycle5"/>
    <dgm:cxn modelId="{70999865-2E79-4E57-9A91-F072BA12078E}" type="presParOf" srcId="{70D66B98-EFA4-5D4F-91E0-A4D56C6593F4}" destId="{6AA6BA83-7825-FB4E-8155-BFE54B2C19D7}" srcOrd="10" destOrd="0" presId="urn:microsoft.com/office/officeart/2005/8/layout/cycle5"/>
    <dgm:cxn modelId="{06EAC705-C123-4D23-B600-7BEFB58A85FD}" type="presParOf" srcId="{70D66B98-EFA4-5D4F-91E0-A4D56C6593F4}" destId="{1DEB35D3-D488-0D45-9F93-BB35931132AF}" srcOrd="11" destOrd="0" presId="urn:microsoft.com/office/officeart/2005/8/layout/cycle5"/>
    <dgm:cxn modelId="{D4B27896-C6B1-4EEA-8CCB-49361EB2349B}" type="presParOf" srcId="{70D66B98-EFA4-5D4F-91E0-A4D56C6593F4}" destId="{E7018E40-A9BD-A847-B593-2A963C33F7EC}" srcOrd="12" destOrd="0" presId="urn:microsoft.com/office/officeart/2005/8/layout/cycle5"/>
    <dgm:cxn modelId="{7F045E62-FD50-4A68-92E4-9DB60C0E5E15}" type="presParOf" srcId="{70D66B98-EFA4-5D4F-91E0-A4D56C6593F4}" destId="{D1CF6D10-E98A-C54B-9C64-FCB9E0FF1BE9}" srcOrd="13" destOrd="0" presId="urn:microsoft.com/office/officeart/2005/8/layout/cycle5"/>
    <dgm:cxn modelId="{A0943DDE-FEAD-44FF-90D5-3016D85A64FC}" type="presParOf" srcId="{70D66B98-EFA4-5D4F-91E0-A4D56C6593F4}" destId="{0008C831-A4B9-6144-A7BD-B83243108D99}" srcOrd="14" destOrd="0" presId="urn:microsoft.com/office/officeart/2005/8/layout/cycle5"/>
    <dgm:cxn modelId="{6BC2B669-88CD-4877-A6DD-2B53E0FA0DC3}" type="presParOf" srcId="{70D66B98-EFA4-5D4F-91E0-A4D56C6593F4}" destId="{4E50BC92-032D-3D45-8F19-3D7369FFFDCA}" srcOrd="15" destOrd="0" presId="urn:microsoft.com/office/officeart/2005/8/layout/cycle5"/>
    <dgm:cxn modelId="{77588E43-4380-4AF2-8FBC-92258D0DA782}" type="presParOf" srcId="{70D66B98-EFA4-5D4F-91E0-A4D56C6593F4}" destId="{F8D75A7B-055D-904E-AA25-C334E532490D}" srcOrd="16" destOrd="0" presId="urn:microsoft.com/office/officeart/2005/8/layout/cycle5"/>
    <dgm:cxn modelId="{386E4B82-1391-4E9F-B81F-994C77A4E81E}" type="presParOf" srcId="{70D66B98-EFA4-5D4F-91E0-A4D56C6593F4}" destId="{0A810E99-E692-104B-B6C5-544766179E18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B9E6B2-70B4-5140-91D8-F62FCF7B1971}">
      <dsp:nvSpPr>
        <dsp:cNvPr id="0" name=""/>
        <dsp:cNvSpPr/>
      </dsp:nvSpPr>
      <dsp:spPr>
        <a:xfrm>
          <a:off x="2519205" y="1361"/>
          <a:ext cx="1070923" cy="696100"/>
        </a:xfrm>
        <a:prstGeom prst="roundRect">
          <a:avLst/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Description: What happened</a:t>
          </a:r>
        </a:p>
      </dsp:txBody>
      <dsp:txXfrm>
        <a:off x="2553186" y="35342"/>
        <a:ext cx="1002961" cy="628138"/>
      </dsp:txXfrm>
    </dsp:sp>
    <dsp:sp modelId="{FDC703F6-8014-CC40-B002-03077998357C}">
      <dsp:nvSpPr>
        <dsp:cNvPr id="0" name=""/>
        <dsp:cNvSpPr/>
      </dsp:nvSpPr>
      <dsp:spPr>
        <a:xfrm>
          <a:off x="1412920" y="349411"/>
          <a:ext cx="3283494" cy="3283494"/>
        </a:xfrm>
        <a:custGeom>
          <a:avLst/>
          <a:gdLst/>
          <a:ahLst/>
          <a:cxnLst/>
          <a:rect l="0" t="0" r="0" b="0"/>
          <a:pathLst>
            <a:path>
              <a:moveTo>
                <a:pt x="2312292" y="143180"/>
              </a:moveTo>
              <a:arcTo wR="1641747" hR="1641747" stAng="17646390" swAng="92547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5F041-F1A1-394A-8675-FF2208D993DE}">
      <dsp:nvSpPr>
        <dsp:cNvPr id="0" name=""/>
        <dsp:cNvSpPr/>
      </dsp:nvSpPr>
      <dsp:spPr>
        <a:xfrm>
          <a:off x="3941000" y="822234"/>
          <a:ext cx="1070923" cy="696100"/>
        </a:xfrm>
        <a:prstGeom prst="roundRect">
          <a:avLst/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Feelings: What were you thinking and feeling?</a:t>
          </a:r>
        </a:p>
      </dsp:txBody>
      <dsp:txXfrm>
        <a:off x="3974981" y="856215"/>
        <a:ext cx="1002961" cy="628138"/>
      </dsp:txXfrm>
    </dsp:sp>
    <dsp:sp modelId="{34AC1728-E815-7847-AD22-30E975DE4AF6}">
      <dsp:nvSpPr>
        <dsp:cNvPr id="0" name=""/>
        <dsp:cNvSpPr/>
      </dsp:nvSpPr>
      <dsp:spPr>
        <a:xfrm>
          <a:off x="1412920" y="349411"/>
          <a:ext cx="3283494" cy="3283494"/>
        </a:xfrm>
        <a:custGeom>
          <a:avLst/>
          <a:gdLst/>
          <a:ahLst/>
          <a:cxnLst/>
          <a:rect l="0" t="0" r="0" b="0"/>
          <a:pathLst>
            <a:path>
              <a:moveTo>
                <a:pt x="3257862" y="1352773"/>
              </a:moveTo>
              <a:arcTo wR="1641747" hR="1641747" stAng="20991733" swAng="121653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86551-BFF9-1646-A541-214EAC690B45}">
      <dsp:nvSpPr>
        <dsp:cNvPr id="0" name=""/>
        <dsp:cNvSpPr/>
      </dsp:nvSpPr>
      <dsp:spPr>
        <a:xfrm>
          <a:off x="3941000" y="2463981"/>
          <a:ext cx="1070923" cy="696100"/>
        </a:xfrm>
        <a:prstGeom prst="roundRect">
          <a:avLst/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Evaluation: What was good or bad about the experience?</a:t>
          </a:r>
        </a:p>
      </dsp:txBody>
      <dsp:txXfrm>
        <a:off x="3974981" y="2497962"/>
        <a:ext cx="1002961" cy="628138"/>
      </dsp:txXfrm>
    </dsp:sp>
    <dsp:sp modelId="{08C4D32E-2CC1-204E-B97B-3DC16E35A898}">
      <dsp:nvSpPr>
        <dsp:cNvPr id="0" name=""/>
        <dsp:cNvSpPr/>
      </dsp:nvSpPr>
      <dsp:spPr>
        <a:xfrm>
          <a:off x="1412920" y="349411"/>
          <a:ext cx="3283494" cy="3283494"/>
        </a:xfrm>
        <a:custGeom>
          <a:avLst/>
          <a:gdLst/>
          <a:ahLst/>
          <a:cxnLst/>
          <a:rect l="0" t="0" r="0" b="0"/>
          <a:pathLst>
            <a:path>
              <a:moveTo>
                <a:pt x="2686714" y="2907991"/>
              </a:moveTo>
              <a:arcTo wR="1641747" hR="1641747" stAng="3028133" swAng="92547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36B92-A326-4342-B9DA-B901CE2F2143}">
      <dsp:nvSpPr>
        <dsp:cNvPr id="0" name=""/>
        <dsp:cNvSpPr/>
      </dsp:nvSpPr>
      <dsp:spPr>
        <a:xfrm>
          <a:off x="2519205" y="3284855"/>
          <a:ext cx="1070923" cy="696100"/>
        </a:xfrm>
        <a:prstGeom prst="roundRect">
          <a:avLst/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Analysis: What sense can you make of the situation?</a:t>
          </a:r>
        </a:p>
      </dsp:txBody>
      <dsp:txXfrm>
        <a:off x="2553186" y="3318836"/>
        <a:ext cx="1002961" cy="628138"/>
      </dsp:txXfrm>
    </dsp:sp>
    <dsp:sp modelId="{1DEB35D3-D488-0D45-9F93-BB35931132AF}">
      <dsp:nvSpPr>
        <dsp:cNvPr id="0" name=""/>
        <dsp:cNvSpPr/>
      </dsp:nvSpPr>
      <dsp:spPr>
        <a:xfrm>
          <a:off x="1419625" y="351741"/>
          <a:ext cx="3283494" cy="3283494"/>
        </a:xfrm>
        <a:custGeom>
          <a:avLst/>
          <a:gdLst/>
          <a:ahLst/>
          <a:cxnLst/>
          <a:rect l="0" t="0" r="0" b="0"/>
          <a:pathLst>
            <a:path>
              <a:moveTo>
                <a:pt x="976383" y="3142621"/>
              </a:moveTo>
              <a:arcTo wR="1641747" hR="1641747" stAng="6834511" swAng="84215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18E40-A9BD-A847-B593-2A963C33F7EC}">
      <dsp:nvSpPr>
        <dsp:cNvPr id="0" name=""/>
        <dsp:cNvSpPr/>
      </dsp:nvSpPr>
      <dsp:spPr>
        <a:xfrm>
          <a:off x="1126099" y="2506460"/>
          <a:ext cx="1070923" cy="696100"/>
        </a:xfrm>
        <a:prstGeom prst="roundRect">
          <a:avLst/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Conclusion: What else could you have done?</a:t>
          </a:r>
        </a:p>
      </dsp:txBody>
      <dsp:txXfrm>
        <a:off x="1160080" y="2540441"/>
        <a:ext cx="1002961" cy="628138"/>
      </dsp:txXfrm>
    </dsp:sp>
    <dsp:sp modelId="{0008C831-A4B9-6144-A7BD-B83243108D99}">
      <dsp:nvSpPr>
        <dsp:cNvPr id="0" name=""/>
        <dsp:cNvSpPr/>
      </dsp:nvSpPr>
      <dsp:spPr>
        <a:xfrm>
          <a:off x="1414321" y="344727"/>
          <a:ext cx="3283494" cy="3283494"/>
        </a:xfrm>
        <a:custGeom>
          <a:avLst/>
          <a:gdLst/>
          <a:ahLst/>
          <a:cxnLst/>
          <a:rect l="0" t="0" r="0" b="0"/>
          <a:pathLst>
            <a:path>
              <a:moveTo>
                <a:pt x="33343" y="1970945"/>
              </a:moveTo>
              <a:arcTo wR="1641747" hR="1641747" stAng="10105969" swAng="127421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0BC92-032D-3D45-8F19-3D7369FFFDCA}">
      <dsp:nvSpPr>
        <dsp:cNvPr id="0" name=""/>
        <dsp:cNvSpPr/>
      </dsp:nvSpPr>
      <dsp:spPr>
        <a:xfrm>
          <a:off x="1097411" y="822234"/>
          <a:ext cx="1070923" cy="696100"/>
        </a:xfrm>
        <a:prstGeom prst="roundRect">
          <a:avLst/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Action</a:t>
          </a:r>
          <a:r>
            <a:rPr lang="en-GB" sz="900" kern="1200" baseline="0"/>
            <a:t> plan: What would you do next time?</a:t>
          </a:r>
          <a:endParaRPr lang="en-GB" sz="900" kern="1200"/>
        </a:p>
      </dsp:txBody>
      <dsp:txXfrm>
        <a:off x="1131392" y="856215"/>
        <a:ext cx="1002961" cy="628138"/>
      </dsp:txXfrm>
    </dsp:sp>
    <dsp:sp modelId="{0A810E99-E692-104B-B6C5-544766179E18}">
      <dsp:nvSpPr>
        <dsp:cNvPr id="0" name=""/>
        <dsp:cNvSpPr/>
      </dsp:nvSpPr>
      <dsp:spPr>
        <a:xfrm>
          <a:off x="1412920" y="349411"/>
          <a:ext cx="3283494" cy="3283494"/>
        </a:xfrm>
        <a:custGeom>
          <a:avLst/>
          <a:gdLst/>
          <a:ahLst/>
          <a:cxnLst/>
          <a:rect l="0" t="0" r="0" b="0"/>
          <a:pathLst>
            <a:path>
              <a:moveTo>
                <a:pt x="596779" y="375502"/>
              </a:moveTo>
              <a:arcTo wR="1641747" hR="1641747" stAng="13828133" swAng="92547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0DED28-0DA1-474A-9F4D-8D8EA010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7080</Characters>
  <Application>Microsoft Office Word</Application>
  <DocSecurity>0</DocSecurity>
  <Lines>177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Bennett</dc:creator>
  <cp:keywords/>
  <dc:description/>
  <cp:lastModifiedBy>anonymous</cp:lastModifiedBy>
  <cp:revision>2</cp:revision>
  <cp:lastPrinted>2018-05-23T00:22:00Z</cp:lastPrinted>
  <dcterms:created xsi:type="dcterms:W3CDTF">2020-01-29T00:11:00Z</dcterms:created>
  <dcterms:modified xsi:type="dcterms:W3CDTF">2020-01-29T00:11:00Z</dcterms:modified>
</cp:coreProperties>
</file>